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80" w:rightFromText="180" w:bottomFromText="160" w:vertAnchor="text" w:horzAnchor="margin" w:tblpXSpec="right" w:tblpY="39"/>
        <w:tblW w:w="0" w:type="auto"/>
        <w:tblLook w:val="04A0" w:firstRow="1" w:lastRow="0" w:firstColumn="1" w:lastColumn="0" w:noHBand="0" w:noVBand="1"/>
      </w:tblPr>
      <w:tblGrid>
        <w:gridCol w:w="4250"/>
      </w:tblGrid>
      <w:tr w:rsidR="001350C3" w:rsidRPr="001350C3" w:rsidTr="001350C3">
        <w:tc>
          <w:tcPr>
            <w:tcW w:w="4250" w:type="dxa"/>
            <w:hideMark/>
          </w:tcPr>
          <w:p w:rsidR="001350C3" w:rsidRPr="001350C3" w:rsidRDefault="001350C3" w:rsidP="001350C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1350C3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Приложение № ___</w:t>
            </w:r>
          </w:p>
          <w:p w:rsidR="001350C3" w:rsidRPr="001350C3" w:rsidRDefault="001350C3" w:rsidP="001350C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 ОПОП «</w:t>
            </w:r>
            <w:r w:rsidRPr="001350C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080107 МОР</w:t>
            </w:r>
            <w:r w:rsidRPr="001350C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»,</w:t>
            </w:r>
          </w:p>
          <w:p w:rsidR="001350C3" w:rsidRPr="001350C3" w:rsidRDefault="001350C3" w:rsidP="001350C3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after="0" w:line="252" w:lineRule="auto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1350C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утвержденной</w:t>
            </w:r>
            <w:proofErr w:type="gramEnd"/>
            <w:r w:rsidRPr="001350C3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приказом директора ГБПОУ ЧГСК от «__» ____20__г.№__</w:t>
            </w:r>
          </w:p>
        </w:tc>
      </w:tr>
    </w:tbl>
    <w:p w:rsidR="001350C3" w:rsidRPr="001350C3" w:rsidRDefault="001350C3" w:rsidP="001350C3">
      <w:pPr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rFonts w:ascii="Times New Roman" w:hAnsi="Times New Roman" w:cs="Times New Roman"/>
          <w:caps/>
          <w:sz w:val="24"/>
          <w:szCs w:val="24"/>
        </w:rPr>
      </w:pPr>
    </w:p>
    <w:p w:rsidR="001350C3" w:rsidRPr="001350C3" w:rsidRDefault="001350C3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rFonts w:ascii="Times New Roman" w:hAnsi="Times New Roman" w:cs="Times New Roman"/>
          <w:b/>
          <w:caps/>
          <w:sz w:val="24"/>
          <w:szCs w:val="24"/>
        </w:rPr>
      </w:pPr>
    </w:p>
    <w:p w:rsidR="001350C3" w:rsidRPr="001350C3" w:rsidRDefault="001350C3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b/>
          <w:caps/>
          <w:sz w:val="24"/>
          <w:szCs w:val="24"/>
        </w:rPr>
      </w:pPr>
    </w:p>
    <w:p w:rsidR="001350C3" w:rsidRPr="001350C3" w:rsidRDefault="001350C3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b/>
          <w:caps/>
          <w:sz w:val="24"/>
          <w:szCs w:val="24"/>
        </w:rPr>
      </w:pPr>
    </w:p>
    <w:p w:rsidR="001350C3" w:rsidRPr="001350C3" w:rsidRDefault="001350C3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rFonts w:ascii="Times New Roman" w:hAnsi="Times New Roman" w:cs="Times New Roman"/>
          <w:b/>
          <w:caps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jc w:val="center"/>
        <w:outlineLvl w:val="0"/>
        <w:rPr>
          <w:rFonts w:ascii="Times New Roman" w:hAnsi="Times New Roman" w:cs="Times New Roman"/>
          <w:b/>
          <w:caps/>
          <w:sz w:val="28"/>
          <w:szCs w:val="28"/>
        </w:rPr>
      </w:pPr>
      <w:r w:rsidRPr="001350C3">
        <w:rPr>
          <w:rFonts w:ascii="Times New Roman" w:hAnsi="Times New Roman" w:cs="Times New Roman"/>
          <w:b/>
          <w:caps/>
          <w:sz w:val="28"/>
          <w:szCs w:val="28"/>
        </w:rPr>
        <w:t>Раб</w:t>
      </w:r>
      <w:r>
        <w:rPr>
          <w:rFonts w:ascii="Times New Roman" w:hAnsi="Times New Roman" w:cs="Times New Roman"/>
          <w:b/>
          <w:caps/>
          <w:sz w:val="28"/>
          <w:szCs w:val="28"/>
        </w:rPr>
        <w:t>очая программа учебной ПРАКТИКИ</w:t>
      </w:r>
    </w:p>
    <w:p w:rsidR="001350C3" w:rsidRPr="001350C3" w:rsidRDefault="001350C3" w:rsidP="001350C3">
      <w:pPr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 w:rsidRPr="001350C3">
        <w:rPr>
          <w:rFonts w:ascii="Times New Roman" w:hAnsi="Times New Roman" w:cs="Times New Roman"/>
          <w:b/>
          <w:sz w:val="28"/>
          <w:szCs w:val="28"/>
        </w:rPr>
        <w:t xml:space="preserve">ПМ. 06 Выполнение </w:t>
      </w:r>
      <w:proofErr w:type="spellStart"/>
      <w:r w:rsidRPr="001350C3">
        <w:rPr>
          <w:rFonts w:ascii="Times New Roman" w:hAnsi="Times New Roman" w:cs="Times New Roman"/>
          <w:b/>
          <w:sz w:val="28"/>
          <w:szCs w:val="28"/>
        </w:rPr>
        <w:t>стропальных</w:t>
      </w:r>
      <w:proofErr w:type="spellEnd"/>
      <w:r w:rsidRPr="001350C3">
        <w:rPr>
          <w:rFonts w:ascii="Times New Roman" w:hAnsi="Times New Roman" w:cs="Times New Roman"/>
          <w:b/>
          <w:sz w:val="28"/>
          <w:szCs w:val="28"/>
        </w:rPr>
        <w:t xml:space="preserve"> работ </w:t>
      </w:r>
    </w:p>
    <w:p w:rsidR="001350C3" w:rsidRPr="001350C3" w:rsidRDefault="001350C3" w:rsidP="001350C3">
      <w:pPr>
        <w:spacing w:after="0"/>
        <w:ind w:firstLine="2127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                 Профессия </w:t>
      </w:r>
      <w:r w:rsidRPr="001350C3">
        <w:rPr>
          <w:rFonts w:ascii="Times New Roman" w:hAnsi="Times New Roman" w:cs="Times New Roman"/>
          <w:sz w:val="24"/>
          <w:szCs w:val="24"/>
        </w:rPr>
        <w:t>080107 Мастер общестроительных работ</w:t>
      </w: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b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                 Форма обучения </w:t>
      </w:r>
      <w:r w:rsidRPr="001350C3">
        <w:rPr>
          <w:rFonts w:ascii="Times New Roman" w:hAnsi="Times New Roman" w:cs="Times New Roman"/>
          <w:sz w:val="24"/>
          <w:szCs w:val="24"/>
        </w:rPr>
        <w:t>Очная</w:t>
      </w: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b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                 Квалификация выпускника </w:t>
      </w:r>
      <w:r w:rsidRPr="001350C3">
        <w:rPr>
          <w:rFonts w:ascii="Times New Roman" w:hAnsi="Times New Roman" w:cs="Times New Roman"/>
          <w:sz w:val="24"/>
          <w:szCs w:val="24"/>
        </w:rPr>
        <w:t>каменщик-стропальщик</w:t>
      </w: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b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                 Срок обучения </w:t>
      </w:r>
      <w:r w:rsidRPr="001350C3">
        <w:rPr>
          <w:rFonts w:ascii="Times New Roman" w:hAnsi="Times New Roman" w:cs="Times New Roman"/>
          <w:sz w:val="24"/>
          <w:szCs w:val="24"/>
        </w:rPr>
        <w:t>10 месяцев</w:t>
      </w: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b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                 Базовое образование </w:t>
      </w:r>
      <w:r w:rsidRPr="001350C3">
        <w:rPr>
          <w:rFonts w:ascii="Times New Roman" w:hAnsi="Times New Roman" w:cs="Times New Roman"/>
          <w:sz w:val="24"/>
          <w:szCs w:val="24"/>
        </w:rPr>
        <w:t>общее среднее</w:t>
      </w:r>
      <w:r w:rsidRPr="001350C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350C3" w:rsidRPr="001350C3" w:rsidRDefault="001350C3" w:rsidP="001350C3">
      <w:pPr>
        <w:spacing w:after="0" w:line="360" w:lineRule="auto"/>
        <w:ind w:firstLine="2127"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jc w:val="center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>г. Грозный, 2021</w:t>
      </w:r>
    </w:p>
    <w:p w:rsidR="001350C3" w:rsidRPr="001350C3" w:rsidRDefault="001350C3" w:rsidP="001350C3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spacing w:after="0"/>
        <w:ind w:left="709"/>
        <w:outlineLvl w:val="0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Рабочая программа УП </w:t>
      </w:r>
      <w:r w:rsidRPr="001350C3">
        <w:rPr>
          <w:rFonts w:ascii="Times New Roman" w:hAnsi="Times New Roman" w:cs="Times New Roman"/>
          <w:sz w:val="24"/>
          <w:szCs w:val="24"/>
        </w:rPr>
        <w:t xml:space="preserve">ПМ.06 Выполнение </w:t>
      </w:r>
      <w:proofErr w:type="spellStart"/>
      <w:r w:rsidRPr="001350C3">
        <w:rPr>
          <w:rFonts w:ascii="Times New Roman" w:hAnsi="Times New Roman" w:cs="Times New Roman"/>
          <w:sz w:val="24"/>
          <w:szCs w:val="24"/>
        </w:rPr>
        <w:t>стропальных</w:t>
      </w:r>
      <w:proofErr w:type="spellEnd"/>
      <w:r w:rsidRPr="001350C3">
        <w:rPr>
          <w:rFonts w:ascii="Times New Roman" w:hAnsi="Times New Roman" w:cs="Times New Roman"/>
          <w:sz w:val="24"/>
          <w:szCs w:val="24"/>
        </w:rPr>
        <w:t xml:space="preserve"> работ  </w:t>
      </w:r>
      <w:r w:rsidRPr="001350C3">
        <w:rPr>
          <w:rFonts w:ascii="Times New Roman" w:eastAsia="Calibri" w:hAnsi="Times New Roman" w:cs="Times New Roman"/>
          <w:sz w:val="24"/>
          <w:szCs w:val="24"/>
        </w:rPr>
        <w:t>разработана на основе Федерального государственного образовательного стандарта по специальности среднего профе</w:t>
      </w:r>
      <w:r w:rsidRPr="001350C3">
        <w:rPr>
          <w:rFonts w:ascii="Times New Roman" w:eastAsia="Calibri" w:hAnsi="Times New Roman" w:cs="Times New Roman"/>
          <w:sz w:val="24"/>
          <w:szCs w:val="24"/>
        </w:rPr>
        <w:t>с</w:t>
      </w:r>
      <w:r w:rsidRPr="001350C3">
        <w:rPr>
          <w:rFonts w:ascii="Times New Roman" w:eastAsia="Calibri" w:hAnsi="Times New Roman" w:cs="Times New Roman"/>
          <w:sz w:val="24"/>
          <w:szCs w:val="24"/>
        </w:rPr>
        <w:t>сионального образования 08.01.07 Мастер общестроительных работ, утвержденного приказом Министерства образования и науки Российской Федерации от 28 июля 2014г.  № 832, зарегистрированного в Минюсте РФ 19 августа 2014 г. (Регистр</w:t>
      </w:r>
      <w:r w:rsidRPr="001350C3">
        <w:rPr>
          <w:rFonts w:ascii="Times New Roman" w:eastAsia="Calibri" w:hAnsi="Times New Roman" w:cs="Times New Roman"/>
          <w:sz w:val="24"/>
          <w:szCs w:val="24"/>
        </w:rPr>
        <w:t>а</w:t>
      </w:r>
      <w:r w:rsidRPr="001350C3">
        <w:rPr>
          <w:rFonts w:ascii="Times New Roman" w:eastAsia="Calibri" w:hAnsi="Times New Roman" w:cs="Times New Roman"/>
          <w:sz w:val="24"/>
          <w:szCs w:val="24"/>
        </w:rPr>
        <w:t>ционный N 33638).</w:t>
      </w:r>
    </w:p>
    <w:p w:rsidR="001350C3" w:rsidRPr="001350C3" w:rsidRDefault="001350C3" w:rsidP="001350C3">
      <w:pPr>
        <w:widowControl w:val="0"/>
        <w:spacing w:after="0" w:line="360" w:lineRule="auto"/>
        <w:ind w:left="709" w:firstLine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  <w:r w:rsidRPr="001350C3">
        <w:rPr>
          <w:rFonts w:ascii="Times New Roman" w:eastAsia="Calibri" w:hAnsi="Times New Roman" w:cs="Times New Roman"/>
          <w:sz w:val="24"/>
          <w:szCs w:val="24"/>
        </w:rPr>
        <w:t>Организация – разработчик: ГБПОУ «Чеченский государственный строительный колледж»</w:t>
      </w: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Разработчики: </w:t>
      </w: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</w:p>
    <w:p w:rsidR="001350C3" w:rsidRPr="001350C3" w:rsidRDefault="001350C3" w:rsidP="001350C3">
      <w:pPr>
        <w:autoSpaceDE w:val="0"/>
        <w:autoSpaceDN w:val="0"/>
        <w:adjustRightInd w:val="0"/>
        <w:spacing w:after="0" w:line="480" w:lineRule="auto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преподаватель профессиональных дисциплин _______________ </w:t>
      </w:r>
      <w:proofErr w:type="spellStart"/>
      <w:r w:rsidRPr="001350C3">
        <w:rPr>
          <w:rFonts w:ascii="Times New Roman" w:eastAsia="Calibri" w:hAnsi="Times New Roman" w:cs="Times New Roman"/>
          <w:sz w:val="24"/>
          <w:szCs w:val="24"/>
        </w:rPr>
        <w:t>Эльдарханов</w:t>
      </w:r>
      <w:proofErr w:type="spellEnd"/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 Д.Г.</w:t>
      </w:r>
    </w:p>
    <w:p w:rsidR="001350C3" w:rsidRPr="001350C3" w:rsidRDefault="001350C3" w:rsidP="001350C3">
      <w:pPr>
        <w:autoSpaceDE w:val="0"/>
        <w:autoSpaceDN w:val="0"/>
        <w:adjustRightInd w:val="0"/>
        <w:spacing w:after="0" w:line="480" w:lineRule="auto"/>
        <w:ind w:left="709" w:firstLine="142"/>
        <w:rPr>
          <w:rFonts w:ascii="Times New Roman" w:eastAsia="Calibri" w:hAnsi="Times New Roman" w:cs="Times New Roman"/>
          <w:sz w:val="24"/>
          <w:szCs w:val="24"/>
        </w:rPr>
      </w:pPr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преподаватель профессиональных дисциплин _______________ </w:t>
      </w:r>
      <w:proofErr w:type="spellStart"/>
      <w:r w:rsidRPr="001350C3">
        <w:rPr>
          <w:rFonts w:ascii="Times New Roman" w:eastAsia="Calibri" w:hAnsi="Times New Roman" w:cs="Times New Roman"/>
          <w:sz w:val="24"/>
          <w:szCs w:val="24"/>
        </w:rPr>
        <w:t>Дандаев</w:t>
      </w:r>
      <w:proofErr w:type="spellEnd"/>
      <w:r w:rsidRPr="001350C3">
        <w:rPr>
          <w:rFonts w:ascii="Times New Roman" w:eastAsia="Calibri" w:hAnsi="Times New Roman" w:cs="Times New Roman"/>
          <w:sz w:val="24"/>
          <w:szCs w:val="24"/>
        </w:rPr>
        <w:t xml:space="preserve"> А. А.</w:t>
      </w:r>
    </w:p>
    <w:p w:rsidR="001350C3" w:rsidRPr="001350C3" w:rsidRDefault="001350C3" w:rsidP="001350C3">
      <w:pPr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autoSpaceDE w:val="0"/>
        <w:autoSpaceDN w:val="0"/>
        <w:adjustRightInd w:val="0"/>
        <w:spacing w:after="0"/>
        <w:ind w:left="709" w:firstLine="142"/>
        <w:contextualSpacing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Техническая экспертиза рабочей программы УП ПМ.06 Выполнение </w:t>
      </w:r>
      <w:proofErr w:type="spellStart"/>
      <w:r w:rsidRPr="001350C3">
        <w:rPr>
          <w:rFonts w:ascii="Times New Roman" w:hAnsi="Times New Roman" w:cs="Times New Roman"/>
          <w:sz w:val="24"/>
          <w:szCs w:val="24"/>
        </w:rPr>
        <w:t>стропальных</w:t>
      </w:r>
      <w:proofErr w:type="spellEnd"/>
      <w:r w:rsidRPr="001350C3">
        <w:rPr>
          <w:rFonts w:ascii="Times New Roman" w:hAnsi="Times New Roman" w:cs="Times New Roman"/>
          <w:sz w:val="24"/>
          <w:szCs w:val="24"/>
        </w:rPr>
        <w:t xml:space="preserve"> работ пройдена.</w:t>
      </w: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Эксперты: </w:t>
      </w: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shd w:val="clear" w:color="auto" w:fill="FFFFFF"/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Председатель ПЦК профессиональных дисциплин _________________ Н.П. </w:t>
      </w:r>
      <w:proofErr w:type="spellStart"/>
      <w:r w:rsidRPr="001350C3">
        <w:rPr>
          <w:rFonts w:ascii="Times New Roman" w:hAnsi="Times New Roman" w:cs="Times New Roman"/>
          <w:sz w:val="24"/>
          <w:szCs w:val="24"/>
        </w:rPr>
        <w:t>Энкашева</w:t>
      </w:r>
      <w:proofErr w:type="spellEnd"/>
      <w:r w:rsidRPr="001350C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350C3" w:rsidRPr="001350C3" w:rsidRDefault="001350C3" w:rsidP="001350C3">
      <w:pPr>
        <w:shd w:val="clear" w:color="auto" w:fill="FFFFFF"/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(подпись)</w:t>
      </w: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Методист ГБПОУ ЧГСК ____________________С.Х. </w:t>
      </w:r>
      <w:proofErr w:type="spellStart"/>
      <w:r w:rsidRPr="001350C3">
        <w:rPr>
          <w:rFonts w:ascii="Times New Roman" w:hAnsi="Times New Roman" w:cs="Times New Roman"/>
          <w:sz w:val="24"/>
          <w:szCs w:val="24"/>
        </w:rPr>
        <w:t>Ибишева</w:t>
      </w:r>
      <w:proofErr w:type="spellEnd"/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(подпись)</w:t>
      </w:r>
    </w:p>
    <w:p w:rsidR="001350C3" w:rsidRPr="001350C3" w:rsidRDefault="001350C3" w:rsidP="001350C3">
      <w:pPr>
        <w:tabs>
          <w:tab w:val="left" w:pos="5245"/>
        </w:tabs>
        <w:spacing w:after="0"/>
        <w:ind w:left="709" w:firstLine="142"/>
        <w:rPr>
          <w:rFonts w:ascii="Times New Roman" w:hAnsi="Times New Roman" w:cs="Times New Roman"/>
          <w:sz w:val="24"/>
          <w:szCs w:val="24"/>
        </w:rPr>
      </w:pPr>
    </w:p>
    <w:p w:rsidR="001350C3" w:rsidRPr="001350C3" w:rsidRDefault="001350C3" w:rsidP="001350C3">
      <w:pPr>
        <w:tabs>
          <w:tab w:val="left" w:pos="709"/>
        </w:tabs>
        <w:spacing w:after="0"/>
        <w:ind w:left="709" w:firstLine="142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998"/>
        <w:gridCol w:w="4998"/>
      </w:tblGrid>
      <w:tr w:rsidR="001350C3" w:rsidRPr="001350C3" w:rsidTr="001350C3">
        <w:tc>
          <w:tcPr>
            <w:tcW w:w="4998" w:type="dxa"/>
          </w:tcPr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</w:rPr>
              <w:t>СОГЛАСОВАНО</w:t>
            </w:r>
          </w:p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Заместитель директора по </w:t>
            </w:r>
            <w:proofErr w:type="gramStart"/>
            <w:r w:rsidRPr="001350C3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>УПР</w:t>
            </w:r>
            <w:proofErr w:type="gramEnd"/>
            <w:r w:rsidRPr="001350C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</w:rPr>
              <w:t>ГБПОУ ЧГСК</w:t>
            </w:r>
          </w:p>
          <w:p w:rsidR="001350C3" w:rsidRPr="001350C3" w:rsidRDefault="001350C3" w:rsidP="001350C3">
            <w:pPr>
              <w:tabs>
                <w:tab w:val="left" w:pos="567"/>
              </w:tabs>
              <w:spacing w:after="0" w:line="216" w:lineRule="auto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</w:rPr>
              <w:t xml:space="preserve">______________Б.А. </w:t>
            </w:r>
            <w:proofErr w:type="spellStart"/>
            <w:r w:rsidRPr="001350C3">
              <w:rPr>
                <w:rFonts w:ascii="Times New Roman" w:hAnsi="Times New Roman" w:cs="Times New Roman"/>
                <w:sz w:val="24"/>
                <w:szCs w:val="24"/>
              </w:rPr>
              <w:t>Дильмаева</w:t>
            </w:r>
            <w:proofErr w:type="spellEnd"/>
          </w:p>
          <w:p w:rsidR="001350C3" w:rsidRPr="001350C3" w:rsidRDefault="001350C3" w:rsidP="001350C3">
            <w:pPr>
              <w:tabs>
                <w:tab w:val="left" w:pos="567"/>
              </w:tabs>
              <w:spacing w:after="0" w:line="216" w:lineRule="auto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</w:rPr>
              <w:t>«____» ____________ 2021 г.</w:t>
            </w:r>
          </w:p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8" w:type="dxa"/>
          </w:tcPr>
          <w:p w:rsidR="001350C3" w:rsidRPr="001350C3" w:rsidRDefault="001350C3" w:rsidP="001350C3">
            <w:pPr>
              <w:tabs>
                <w:tab w:val="left" w:pos="567"/>
              </w:tabs>
              <w:spacing w:after="0"/>
              <w:ind w:left="709"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350C3">
              <w:rPr>
                <w:rFonts w:ascii="Times New Roman" w:hAnsi="Times New Roman" w:cs="Times New Roman"/>
                <w:sz w:val="24"/>
                <w:szCs w:val="24"/>
              </w:rPr>
              <w:br w:type="page"/>
            </w:r>
          </w:p>
          <w:p w:rsidR="001350C3" w:rsidRPr="001350C3" w:rsidRDefault="001350C3" w:rsidP="001350C3">
            <w:pPr>
              <w:spacing w:after="0"/>
              <w:ind w:left="709" w:firstLine="142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350C3" w:rsidRPr="001350C3" w:rsidRDefault="001350C3" w:rsidP="001350C3">
            <w:pPr>
              <w:spacing w:after="0"/>
              <w:ind w:left="709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350C3" w:rsidRPr="001350C3" w:rsidRDefault="001350C3" w:rsidP="001350C3">
            <w:pPr>
              <w:spacing w:after="0"/>
              <w:ind w:left="709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1350C3" w:rsidRPr="001350C3" w:rsidRDefault="001350C3" w:rsidP="001350C3">
            <w:pPr>
              <w:spacing w:after="0"/>
              <w:ind w:left="709" w:firstLine="14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:rsidR="001350C3" w:rsidRPr="00644E6C" w:rsidRDefault="001350C3" w:rsidP="001350C3">
      <w:pPr>
        <w:ind w:left="709" w:firstLine="142"/>
        <w:rPr>
          <w:sz w:val="28"/>
          <w:szCs w:val="28"/>
        </w:rPr>
      </w:pPr>
    </w:p>
    <w:p w:rsidR="001350C3" w:rsidRPr="00644E6C" w:rsidRDefault="001350C3" w:rsidP="001350C3">
      <w:pPr>
        <w:shd w:val="clear" w:color="auto" w:fill="FFFFFF"/>
        <w:ind w:left="709" w:firstLine="142"/>
        <w:rPr>
          <w:szCs w:val="28"/>
        </w:rPr>
      </w:pPr>
    </w:p>
    <w:p w:rsidR="001350C3" w:rsidRPr="00644E6C" w:rsidRDefault="001350C3" w:rsidP="001350C3">
      <w:pPr>
        <w:shd w:val="clear" w:color="auto" w:fill="FFFFFF"/>
        <w:ind w:left="709" w:firstLine="142"/>
        <w:jc w:val="right"/>
        <w:rPr>
          <w:sz w:val="28"/>
          <w:szCs w:val="28"/>
        </w:rPr>
      </w:pPr>
    </w:p>
    <w:p w:rsidR="001350C3" w:rsidRPr="00644E6C" w:rsidRDefault="001350C3" w:rsidP="001350C3">
      <w:pPr>
        <w:shd w:val="clear" w:color="auto" w:fill="FFFFFF"/>
        <w:ind w:left="709" w:firstLine="142"/>
        <w:jc w:val="center"/>
        <w:rPr>
          <w:sz w:val="28"/>
          <w:szCs w:val="28"/>
        </w:rPr>
      </w:pPr>
      <w:r w:rsidRPr="00644E6C">
        <w:rPr>
          <w:sz w:val="28"/>
          <w:szCs w:val="28"/>
        </w:rPr>
        <w:t xml:space="preserve">        </w:t>
      </w:r>
    </w:p>
    <w:p w:rsidR="001350C3" w:rsidRPr="00644E6C" w:rsidRDefault="001350C3" w:rsidP="001350C3">
      <w:pPr>
        <w:ind w:left="709" w:firstLine="142"/>
      </w:pPr>
      <w:r w:rsidRPr="00644E6C">
        <w:t xml:space="preserve">                                                                  </w:t>
      </w:r>
    </w:p>
    <w:p w:rsidR="001350C3" w:rsidRPr="00644E6C" w:rsidRDefault="001350C3" w:rsidP="001350C3">
      <w:pPr>
        <w:ind w:left="709" w:firstLine="142"/>
      </w:pPr>
    </w:p>
    <w:p w:rsidR="001350C3" w:rsidRPr="00644E6C" w:rsidRDefault="001350C3" w:rsidP="001350C3"/>
    <w:p w:rsidR="001350C3" w:rsidRDefault="001350C3" w:rsidP="001350C3">
      <w:r w:rsidRPr="00644E6C">
        <w:t xml:space="preserve">                                          </w:t>
      </w:r>
      <w:r>
        <w:t xml:space="preserve">                        </w:t>
      </w:r>
    </w:p>
    <w:p w:rsidR="001350C3" w:rsidRDefault="001350C3" w:rsidP="001350C3">
      <w:pPr>
        <w:jc w:val="center"/>
      </w:pPr>
    </w:p>
    <w:p w:rsidR="001350C3" w:rsidRPr="001350C3" w:rsidRDefault="001350C3" w:rsidP="001350C3">
      <w:pPr>
        <w:jc w:val="center"/>
      </w:pPr>
      <w:r w:rsidRPr="001350C3">
        <w:rPr>
          <w:rFonts w:ascii="Times New Roman" w:hAnsi="Times New Roman" w:cs="Times New Roman"/>
          <w:b/>
          <w:sz w:val="24"/>
          <w:szCs w:val="24"/>
        </w:rPr>
        <w:t>СОДЕРЖАНИЕ</w:t>
      </w:r>
    </w:p>
    <w:p w:rsidR="001350C3" w:rsidRPr="001350C3" w:rsidRDefault="001350C3" w:rsidP="001350C3">
      <w:pPr>
        <w:spacing w:after="0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1350C3" w:rsidRPr="001350C3" w:rsidRDefault="001350C3" w:rsidP="001350C3">
      <w:pPr>
        <w:spacing w:after="0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1350C3" w:rsidRPr="008904A7" w:rsidRDefault="001350C3" w:rsidP="001350C3">
      <w:pPr>
        <w:spacing w:after="0"/>
        <w:rPr>
          <w:rFonts w:ascii="Times New Roman" w:hAnsi="Times New Roman" w:cs="Times New Roman"/>
          <w:sz w:val="24"/>
          <w:szCs w:val="24"/>
          <w:lang w:eastAsia="x-none"/>
        </w:rPr>
      </w:pPr>
    </w:p>
    <w:p w:rsidR="001350C3" w:rsidRPr="008904A7" w:rsidRDefault="001350C3" w:rsidP="001350C3">
      <w:pPr>
        <w:spacing w:after="0" w:line="36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  <w:lang w:eastAsia="x-none"/>
        </w:rPr>
        <w:t xml:space="preserve">1. </w:t>
      </w:r>
      <w:r w:rsidRPr="008904A7">
        <w:rPr>
          <w:rFonts w:ascii="Times New Roman" w:hAnsi="Times New Roman" w:cs="Times New Roman"/>
          <w:sz w:val="24"/>
          <w:szCs w:val="24"/>
        </w:rPr>
        <w:t>Паспорт рабочей программы учебной практ</w:t>
      </w:r>
      <w:r w:rsidRPr="008904A7">
        <w:rPr>
          <w:rFonts w:ascii="Times New Roman" w:hAnsi="Times New Roman" w:cs="Times New Roman"/>
          <w:sz w:val="24"/>
          <w:szCs w:val="24"/>
        </w:rPr>
        <w:t>и</w:t>
      </w:r>
      <w:r w:rsidRPr="008904A7">
        <w:rPr>
          <w:rFonts w:ascii="Times New Roman" w:hAnsi="Times New Roman" w:cs="Times New Roman"/>
          <w:sz w:val="24"/>
          <w:szCs w:val="24"/>
        </w:rPr>
        <w:t>ки………….………………..……………4стр.</w:t>
      </w:r>
    </w:p>
    <w:p w:rsidR="001350C3" w:rsidRPr="008904A7" w:rsidRDefault="001350C3" w:rsidP="001350C3">
      <w:pPr>
        <w:spacing w:after="0" w:line="36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</w:rPr>
        <w:t xml:space="preserve">2. Результаты освоения учебной </w:t>
      </w:r>
      <w:r w:rsidR="008904A7">
        <w:rPr>
          <w:rFonts w:ascii="Times New Roman" w:hAnsi="Times New Roman" w:cs="Times New Roman"/>
          <w:sz w:val="24"/>
          <w:szCs w:val="24"/>
        </w:rPr>
        <w:t>практики ...……………………………………………….5</w:t>
      </w:r>
      <w:r w:rsidRPr="008904A7">
        <w:rPr>
          <w:rFonts w:ascii="Times New Roman" w:hAnsi="Times New Roman" w:cs="Times New Roman"/>
          <w:sz w:val="24"/>
          <w:szCs w:val="24"/>
        </w:rPr>
        <w:t>стр.</w:t>
      </w:r>
    </w:p>
    <w:p w:rsidR="001350C3" w:rsidRPr="008904A7" w:rsidRDefault="001350C3" w:rsidP="001350C3">
      <w:pPr>
        <w:spacing w:after="0" w:line="36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</w:rPr>
        <w:t xml:space="preserve">3. Содержание ПМ. 06 Выполнение </w:t>
      </w:r>
      <w:proofErr w:type="spellStart"/>
      <w:r w:rsidRPr="008904A7">
        <w:rPr>
          <w:rFonts w:ascii="Times New Roman" w:hAnsi="Times New Roman" w:cs="Times New Roman"/>
          <w:sz w:val="24"/>
          <w:szCs w:val="24"/>
        </w:rPr>
        <w:t>стропальных</w:t>
      </w:r>
      <w:proofErr w:type="spellEnd"/>
      <w:r w:rsidRPr="008904A7">
        <w:rPr>
          <w:rFonts w:ascii="Times New Roman" w:hAnsi="Times New Roman" w:cs="Times New Roman"/>
          <w:sz w:val="24"/>
          <w:szCs w:val="24"/>
        </w:rPr>
        <w:t xml:space="preserve">  р</w:t>
      </w:r>
      <w:r w:rsidRPr="008904A7">
        <w:rPr>
          <w:rFonts w:ascii="Times New Roman" w:hAnsi="Times New Roman" w:cs="Times New Roman"/>
          <w:sz w:val="24"/>
          <w:szCs w:val="24"/>
        </w:rPr>
        <w:t>а</w:t>
      </w:r>
      <w:r w:rsidR="008904A7">
        <w:rPr>
          <w:rFonts w:ascii="Times New Roman" w:hAnsi="Times New Roman" w:cs="Times New Roman"/>
          <w:sz w:val="24"/>
          <w:szCs w:val="24"/>
        </w:rPr>
        <w:t>бот……………………………..…...7</w:t>
      </w:r>
      <w:r w:rsidRPr="008904A7">
        <w:rPr>
          <w:rFonts w:ascii="Times New Roman" w:hAnsi="Times New Roman" w:cs="Times New Roman"/>
          <w:sz w:val="24"/>
          <w:szCs w:val="24"/>
        </w:rPr>
        <w:t>стр.</w:t>
      </w:r>
    </w:p>
    <w:p w:rsidR="001350C3" w:rsidRPr="008904A7" w:rsidRDefault="001350C3" w:rsidP="001350C3">
      <w:pPr>
        <w:spacing w:after="0" w:line="36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</w:rPr>
        <w:t>4. Условия реализации программы учебной практ</w:t>
      </w:r>
      <w:r w:rsidRPr="008904A7">
        <w:rPr>
          <w:rFonts w:ascii="Times New Roman" w:hAnsi="Times New Roman" w:cs="Times New Roman"/>
          <w:sz w:val="24"/>
          <w:szCs w:val="24"/>
        </w:rPr>
        <w:t>и</w:t>
      </w:r>
      <w:r w:rsidR="008904A7">
        <w:rPr>
          <w:rFonts w:ascii="Times New Roman" w:hAnsi="Times New Roman" w:cs="Times New Roman"/>
          <w:sz w:val="24"/>
          <w:szCs w:val="24"/>
        </w:rPr>
        <w:t>ки………………………………....….18</w:t>
      </w:r>
      <w:r w:rsidRPr="008904A7">
        <w:rPr>
          <w:rFonts w:ascii="Times New Roman" w:hAnsi="Times New Roman" w:cs="Times New Roman"/>
          <w:sz w:val="24"/>
          <w:szCs w:val="24"/>
        </w:rPr>
        <w:t>стр.</w:t>
      </w:r>
    </w:p>
    <w:p w:rsidR="001350C3" w:rsidRPr="008904A7" w:rsidRDefault="001350C3" w:rsidP="001350C3">
      <w:pPr>
        <w:spacing w:after="0" w:line="360" w:lineRule="auto"/>
        <w:ind w:left="1134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</w:rPr>
        <w:t>5. Контроль и оценки результатов освоения учебной практ</w:t>
      </w:r>
      <w:r w:rsidRPr="008904A7">
        <w:rPr>
          <w:rFonts w:ascii="Times New Roman" w:hAnsi="Times New Roman" w:cs="Times New Roman"/>
          <w:sz w:val="24"/>
          <w:szCs w:val="24"/>
        </w:rPr>
        <w:t>и</w:t>
      </w:r>
      <w:r w:rsidR="008904A7">
        <w:rPr>
          <w:rFonts w:ascii="Times New Roman" w:hAnsi="Times New Roman" w:cs="Times New Roman"/>
          <w:sz w:val="24"/>
          <w:szCs w:val="24"/>
        </w:rPr>
        <w:t>ки……………………....…..19</w:t>
      </w:r>
      <w:r w:rsidRPr="008904A7">
        <w:rPr>
          <w:rFonts w:ascii="Times New Roman" w:hAnsi="Times New Roman" w:cs="Times New Roman"/>
          <w:sz w:val="24"/>
          <w:szCs w:val="24"/>
        </w:rPr>
        <w:t>стр.</w:t>
      </w:r>
    </w:p>
    <w:p w:rsidR="008B0EAC" w:rsidRPr="008904A7" w:rsidRDefault="001350C3" w:rsidP="001350C3">
      <w:pPr>
        <w:spacing w:after="0"/>
        <w:ind w:left="1134"/>
        <w:jc w:val="both"/>
        <w:rPr>
          <w:rFonts w:ascii="Times New Roman" w:hAnsi="Times New Roman" w:cs="Times New Roman"/>
          <w:sz w:val="24"/>
          <w:szCs w:val="24"/>
        </w:rPr>
      </w:pPr>
      <w:r w:rsidRPr="008904A7">
        <w:rPr>
          <w:rFonts w:ascii="Times New Roman" w:hAnsi="Times New Roman" w:cs="Times New Roman"/>
          <w:sz w:val="24"/>
          <w:szCs w:val="24"/>
        </w:rPr>
        <w:br w:type="page"/>
      </w:r>
    </w:p>
    <w:p w:rsidR="008B0EAC" w:rsidRPr="00744FAF" w:rsidRDefault="008B0EAC" w:rsidP="008B0EAC">
      <w:pPr>
        <w:spacing w:after="0"/>
        <w:ind w:firstLine="851"/>
        <w:jc w:val="both"/>
        <w:rPr>
          <w:rFonts w:ascii="Times New Roman" w:hAnsi="Times New Roman" w:cs="Times New Roman"/>
        </w:rPr>
      </w:pPr>
    </w:p>
    <w:p w:rsidR="008B0EAC" w:rsidRPr="00744FAF" w:rsidRDefault="008B0EAC" w:rsidP="001350C3">
      <w:pPr>
        <w:spacing w:after="0"/>
        <w:jc w:val="both"/>
        <w:rPr>
          <w:rFonts w:ascii="Times New Roman" w:hAnsi="Times New Roman" w:cs="Times New Roman"/>
        </w:rPr>
      </w:pPr>
    </w:p>
    <w:p w:rsidR="008B0EAC" w:rsidRPr="001350C3" w:rsidRDefault="008B0EAC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1350C3">
        <w:rPr>
          <w:rFonts w:ascii="Times New Roman" w:hAnsi="Times New Roman" w:cs="Times New Roman"/>
          <w:b/>
          <w:caps/>
          <w:sz w:val="24"/>
          <w:szCs w:val="24"/>
        </w:rPr>
        <w:t>1. паспорт рабочей ПРОГРАММЫ</w:t>
      </w:r>
    </w:p>
    <w:p w:rsidR="008B0EAC" w:rsidRPr="001350C3" w:rsidRDefault="001150A6" w:rsidP="001350C3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УЧЕБНОЙ </w:t>
      </w:r>
      <w:r w:rsidR="008B0EAC" w:rsidRPr="001350C3">
        <w:rPr>
          <w:rFonts w:ascii="Times New Roman" w:hAnsi="Times New Roman" w:cs="Times New Roman"/>
          <w:b/>
          <w:caps/>
          <w:sz w:val="24"/>
          <w:szCs w:val="24"/>
        </w:rPr>
        <w:t xml:space="preserve"> практики</w:t>
      </w:r>
      <w:r w:rsidR="001350C3" w:rsidRPr="001350C3">
        <w:rPr>
          <w:rFonts w:ascii="Times New Roman" w:hAnsi="Times New Roman" w:cs="Times New Roman"/>
          <w:b/>
          <w:caps/>
          <w:sz w:val="24"/>
          <w:szCs w:val="24"/>
        </w:rPr>
        <w:t xml:space="preserve"> ПМ. 06 Выполнение стропальных работ</w:t>
      </w:r>
    </w:p>
    <w:p w:rsidR="008B0EAC" w:rsidRPr="001350C3" w:rsidRDefault="008B0EAC" w:rsidP="008B0E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851"/>
        <w:rPr>
          <w:rFonts w:ascii="Times New Roman" w:hAnsi="Times New Roman" w:cs="Times New Roman"/>
          <w:b/>
        </w:rPr>
      </w:pPr>
      <w:r w:rsidRPr="00744FAF">
        <w:rPr>
          <w:rFonts w:ascii="Times New Roman" w:hAnsi="Times New Roman" w:cs="Times New Roman"/>
          <w:b/>
        </w:rPr>
        <w:t>1.1. Область применения программы: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851"/>
        <w:rPr>
          <w:rFonts w:ascii="Times New Roman" w:hAnsi="Times New Roman" w:cs="Times New Roman"/>
        </w:rPr>
      </w:pPr>
      <w:r w:rsidRPr="00744FAF">
        <w:rPr>
          <w:rFonts w:ascii="Times New Roman" w:hAnsi="Times New Roman" w:cs="Times New Roman"/>
        </w:rPr>
        <w:t xml:space="preserve">Рабочая программа </w:t>
      </w:r>
      <w:r w:rsidR="001150A6" w:rsidRPr="00744FAF">
        <w:rPr>
          <w:rFonts w:ascii="Times New Roman" w:hAnsi="Times New Roman" w:cs="Times New Roman"/>
        </w:rPr>
        <w:t xml:space="preserve">учебной </w:t>
      </w:r>
      <w:r w:rsidRPr="00744FAF">
        <w:rPr>
          <w:rFonts w:ascii="Times New Roman" w:hAnsi="Times New Roman" w:cs="Times New Roman"/>
        </w:rPr>
        <w:t xml:space="preserve">й практики разработано на основе ФГОС по профессии 08.01.07. «Мастер общестроительных работ» части освоение квалификации и основных видов профессиональной деятельности: 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851"/>
        <w:rPr>
          <w:rFonts w:ascii="Times New Roman" w:hAnsi="Times New Roman" w:cs="Times New Roman"/>
          <w:b/>
        </w:rPr>
      </w:pPr>
      <w:r w:rsidRPr="00744FAF">
        <w:rPr>
          <w:rFonts w:ascii="Times New Roman" w:hAnsi="Times New Roman" w:cs="Times New Roman"/>
        </w:rPr>
        <w:t xml:space="preserve"> </w:t>
      </w:r>
      <w:r w:rsidRPr="00744FAF">
        <w:rPr>
          <w:rFonts w:ascii="Times New Roman" w:hAnsi="Times New Roman" w:cs="Times New Roman"/>
          <w:b/>
        </w:rPr>
        <w:t xml:space="preserve">ПМ. 06. Выполнение </w:t>
      </w:r>
      <w:proofErr w:type="spellStart"/>
      <w:r w:rsidRPr="00744FAF">
        <w:rPr>
          <w:rFonts w:ascii="Times New Roman" w:hAnsi="Times New Roman" w:cs="Times New Roman"/>
          <w:b/>
        </w:rPr>
        <w:t>стропальных</w:t>
      </w:r>
      <w:proofErr w:type="spellEnd"/>
      <w:r w:rsidRPr="00744FAF">
        <w:rPr>
          <w:rFonts w:ascii="Times New Roman" w:hAnsi="Times New Roman" w:cs="Times New Roman"/>
          <w:b/>
        </w:rPr>
        <w:t xml:space="preserve"> работ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851"/>
        <w:rPr>
          <w:rFonts w:ascii="Times New Roman" w:hAnsi="Times New Roman" w:cs="Times New Roman"/>
          <w:b/>
        </w:rPr>
      </w:pPr>
      <w:r w:rsidRPr="00744FAF">
        <w:rPr>
          <w:rFonts w:ascii="Times New Roman" w:hAnsi="Times New Roman" w:cs="Times New Roman"/>
          <w:b/>
        </w:rPr>
        <w:t>1.2 Цели и задачи учебной практики: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851"/>
        <w:rPr>
          <w:rFonts w:ascii="Times New Roman" w:hAnsi="Times New Roman" w:cs="Times New Roman"/>
        </w:rPr>
      </w:pPr>
      <w:r w:rsidRPr="00744FAF">
        <w:rPr>
          <w:rFonts w:ascii="Times New Roman" w:hAnsi="Times New Roman" w:cs="Times New Roman"/>
        </w:rPr>
        <w:t xml:space="preserve">Задачей </w:t>
      </w:r>
      <w:r w:rsidR="001150A6" w:rsidRPr="00744FAF">
        <w:rPr>
          <w:rFonts w:ascii="Times New Roman" w:hAnsi="Times New Roman" w:cs="Times New Roman"/>
        </w:rPr>
        <w:t>учебной</w:t>
      </w:r>
      <w:r w:rsidRPr="00744FAF">
        <w:rPr>
          <w:rFonts w:ascii="Times New Roman" w:hAnsi="Times New Roman" w:cs="Times New Roman"/>
        </w:rPr>
        <w:t xml:space="preserve"> практики по профессии 08.01.07 «Мастер общестроительных работ» является освоение вида профессиональной деятельности: «</w:t>
      </w:r>
      <w:proofErr w:type="spellStart"/>
      <w:r w:rsidRPr="00744FAF">
        <w:rPr>
          <w:rFonts w:ascii="Times New Roman" w:hAnsi="Times New Roman" w:cs="Times New Roman"/>
        </w:rPr>
        <w:t>Стропальные</w:t>
      </w:r>
      <w:proofErr w:type="spellEnd"/>
      <w:r w:rsidRPr="00744FAF">
        <w:rPr>
          <w:rFonts w:ascii="Times New Roman" w:hAnsi="Times New Roman" w:cs="Times New Roman"/>
        </w:rPr>
        <w:t xml:space="preserve"> работы»; т.е. систематизация, обобщение, закрепление и углубление знаний и умений, формирование общих и профессиональных компетенций, приобретение практического опыта в рамках профессиональных модулей: 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851"/>
        <w:rPr>
          <w:rFonts w:ascii="Times New Roman" w:hAnsi="Times New Roman" w:cs="Times New Roman"/>
        </w:rPr>
      </w:pPr>
      <w:r w:rsidRPr="00744FAF">
        <w:rPr>
          <w:rFonts w:ascii="Times New Roman" w:hAnsi="Times New Roman" w:cs="Times New Roman"/>
        </w:rPr>
        <w:t xml:space="preserve">    Формирование у обучающихся первоначальных практических профессиональных умений в рамках модулей СПО по основным видам профессиональной деятельности для освоения рабочей профессии, обучение трудовым приемам, операциям и способом выполнения трудовых процессов, характерных для соответствующей профессии и необходимых для последующего освоения ими общих и профессиональных компетенций по профессии 08.01.07  07 «Мастер общестроительных работ».</w:t>
      </w:r>
    </w:p>
    <w:p w:rsidR="008B0EAC" w:rsidRPr="00744FAF" w:rsidRDefault="008B0EAC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851"/>
        <w:rPr>
          <w:rFonts w:ascii="Times New Roman" w:hAnsi="Times New Roman" w:cs="Times New Roman"/>
        </w:rPr>
      </w:pPr>
      <w:r w:rsidRPr="00744FAF">
        <w:rPr>
          <w:rFonts w:ascii="Times New Roman" w:hAnsi="Times New Roman" w:cs="Times New Roman"/>
        </w:rPr>
        <w:t xml:space="preserve">       Требования            к           результатам            освоения         </w:t>
      </w:r>
      <w:r w:rsidR="001150A6" w:rsidRPr="00744FAF">
        <w:rPr>
          <w:rFonts w:ascii="Times New Roman" w:hAnsi="Times New Roman" w:cs="Times New Roman"/>
        </w:rPr>
        <w:t xml:space="preserve">учебной </w:t>
      </w:r>
      <w:r w:rsidRPr="00744FAF">
        <w:rPr>
          <w:rFonts w:ascii="Times New Roman" w:hAnsi="Times New Roman" w:cs="Times New Roman"/>
        </w:rPr>
        <w:t xml:space="preserve">             практики.</w:t>
      </w:r>
    </w:p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ind w:firstLine="851"/>
        <w:contextualSpacing/>
        <w:jc w:val="both"/>
        <w:rPr>
          <w:rFonts w:ascii="Times New Roman" w:hAnsi="Times New Roman" w:cs="Times New Roman"/>
          <w:b/>
        </w:rPr>
      </w:pPr>
      <w:r w:rsidRPr="00744FAF">
        <w:rPr>
          <w:rFonts w:ascii="Times New Roman" w:hAnsi="Times New Roman" w:cs="Times New Roman"/>
        </w:rPr>
        <w:t>В результате изучения профессионального модуля обучающийся должен</w:t>
      </w:r>
      <w:r w:rsidRPr="00744FAF">
        <w:rPr>
          <w:rFonts w:ascii="Times New Roman" w:hAnsi="Times New Roman" w:cs="Times New Roman"/>
          <w:b/>
        </w:rPr>
        <w:t xml:space="preserve"> иметь практический 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уметь: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 выбирать грузозахватные устройства и приспособления, соответствующие схеме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, массе и размерам перемещаемого груза;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 определять пригодность стропов;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 сращивать и связывать стропы разными узлами;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читать чертежи, схемы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рационально организовывать рабочее место при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строповке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 увязке различных строительных </w:t>
      </w: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грузов и конструкций;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 создавать безопасные условия труда;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выполнять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строповку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 увязку мелко штучных </w:t>
      </w: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выполнять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строповку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емкостей с растворной и </w:t>
      </w: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бетонной смесями;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выполнять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строповку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 увязку лесных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выполнять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строповку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 увязку сборных железобетонных и металлических конструкций и изделий, подмостей и других крупно размерных </w:t>
      </w:r>
      <w:r w:rsidRPr="00744FAF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строительных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- выполнять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и увязку технологического </w:t>
      </w:r>
      <w:r w:rsidRPr="00744FAF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оборудования;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 xml:space="preserve">- </w:t>
      </w: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подавать сигналы машинисту крана(крановщику) и наблюдать за грузом при подъеме, перемещении и укладке;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отцеплять стропы на месте установки или укладки;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 соблюдать правила безопасности работ;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знать: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строительные нормы и правила производства </w:t>
      </w:r>
      <w:proofErr w:type="spellStart"/>
      <w:r w:rsidRPr="00744FAF">
        <w:rPr>
          <w:rFonts w:ascii="Times New Roman" w:eastAsia="Times New Roman" w:hAnsi="Times New Roman" w:cs="Times New Roman"/>
          <w:sz w:val="24"/>
          <w:szCs w:val="24"/>
        </w:rPr>
        <w:t>с</w:t>
      </w: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тропальных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работ;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грузоподъемные машины и механизмы;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назначение и правила применения грузозахватных устройств и приспособлений;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принцип работы грузозахватных </w:t>
      </w: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приспособлений;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предельные нормы нагрузки крана и стропов;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требуемую длину и диаметр стропов для перемещения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правила и способы сращивания и связывания </w:t>
      </w: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стропов;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сроки эксплуатации стропов, их грузоподъемность, методы и сроки испытания;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правила чтения чертежей и схем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744FAF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- визуальное определение массы и центра тяжести перемещаемых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- наиболее удобные места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грузов;</w:t>
      </w:r>
    </w:p>
    <w:p w:rsidR="008B0EAC" w:rsidRPr="00744FAF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правила </w:t>
      </w:r>
      <w:proofErr w:type="spellStart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строповки</w:t>
      </w:r>
      <w:proofErr w:type="spellEnd"/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подъема и перемещения мелкоштучных грузов, емкостей с растворной и бетонной смесями, лесных грузов, сборных </w:t>
      </w:r>
      <w:r w:rsidRPr="00744FA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железобетонных и металлических конструкций и </w:t>
      </w:r>
      <w:r w:rsidRPr="00744FAF">
        <w:rPr>
          <w:rFonts w:ascii="Times New Roman" w:eastAsia="Times New Roman" w:hAnsi="Times New Roman" w:cs="Times New Roman"/>
          <w:color w:val="000000"/>
          <w:sz w:val="24"/>
          <w:szCs w:val="24"/>
        </w:rPr>
        <w:t>изделий, подмостей, технологического оборудования и других крупно размерных строительных грузов;</w:t>
      </w:r>
    </w:p>
    <w:p w:rsidR="008B0EAC" w:rsidRPr="001350C3" w:rsidRDefault="008B0EAC" w:rsidP="001350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851"/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  -условную сигнализацию для машинистов кранов.</w:t>
      </w:r>
    </w:p>
    <w:p w:rsidR="001350C3" w:rsidRDefault="001350C3" w:rsidP="001350C3">
      <w:pPr>
        <w:tabs>
          <w:tab w:val="left" w:pos="851"/>
          <w:tab w:val="left" w:pos="2680"/>
        </w:tabs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</w:rPr>
      </w:pPr>
    </w:p>
    <w:p w:rsidR="008B0EAC" w:rsidRPr="001350C3" w:rsidRDefault="008B0EAC" w:rsidP="001350C3">
      <w:pPr>
        <w:tabs>
          <w:tab w:val="left" w:pos="851"/>
          <w:tab w:val="left" w:pos="2680"/>
        </w:tabs>
        <w:spacing w:after="0" w:line="360" w:lineRule="auto"/>
        <w:ind w:firstLine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744FAF">
        <w:rPr>
          <w:rFonts w:ascii="Times New Roman" w:hAnsi="Times New Roman" w:cs="Times New Roman"/>
          <w:b/>
        </w:rPr>
        <w:t xml:space="preserve">2. </w:t>
      </w:r>
      <w:r w:rsidRPr="00744FAF">
        <w:rPr>
          <w:rFonts w:ascii="Times New Roman" w:hAnsi="Times New Roman" w:cs="Times New Roman"/>
          <w:b/>
          <w:sz w:val="28"/>
        </w:rPr>
        <w:t xml:space="preserve">Результаты освоения рабочей программы </w:t>
      </w:r>
      <w:r w:rsidR="001150A6" w:rsidRPr="00744FAF">
        <w:rPr>
          <w:rFonts w:ascii="Times New Roman" w:hAnsi="Times New Roman" w:cs="Times New Roman"/>
          <w:b/>
          <w:sz w:val="28"/>
          <w:szCs w:val="28"/>
        </w:rPr>
        <w:t xml:space="preserve">учебной </w:t>
      </w:r>
      <w:r w:rsidRPr="00744FAF">
        <w:rPr>
          <w:rFonts w:ascii="Times New Roman" w:hAnsi="Times New Roman" w:cs="Times New Roman"/>
          <w:b/>
          <w:sz w:val="28"/>
        </w:rPr>
        <w:t xml:space="preserve"> практики</w:t>
      </w:r>
    </w:p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rPr>
          <w:rFonts w:ascii="Times New Roman" w:hAnsi="Times New Roman" w:cs="Times New Roman"/>
        </w:rPr>
      </w:pPr>
      <w:r w:rsidRPr="00744FAF">
        <w:rPr>
          <w:rFonts w:ascii="Times New Roman" w:hAnsi="Times New Roman" w:cs="Times New Roman"/>
        </w:rPr>
        <w:t xml:space="preserve">Результатом освоения рабочей программы </w:t>
      </w:r>
      <w:r w:rsidR="001150A6" w:rsidRPr="00744FAF">
        <w:rPr>
          <w:rFonts w:ascii="Times New Roman" w:hAnsi="Times New Roman" w:cs="Times New Roman"/>
        </w:rPr>
        <w:t xml:space="preserve">учебной </w:t>
      </w:r>
      <w:r w:rsidRPr="00744FAF">
        <w:rPr>
          <w:rFonts w:ascii="Times New Roman" w:hAnsi="Times New Roman" w:cs="Times New Roman"/>
        </w:rPr>
        <w:t xml:space="preserve"> практики является </w:t>
      </w:r>
      <w:proofErr w:type="spellStart"/>
      <w:r w:rsidRPr="00744FAF">
        <w:rPr>
          <w:rFonts w:ascii="Times New Roman" w:hAnsi="Times New Roman" w:cs="Times New Roman"/>
        </w:rPr>
        <w:t>сформированность</w:t>
      </w:r>
      <w:proofErr w:type="spellEnd"/>
      <w:r w:rsidRPr="00744FAF">
        <w:rPr>
          <w:rFonts w:ascii="Times New Roman" w:hAnsi="Times New Roman" w:cs="Times New Roman"/>
        </w:rPr>
        <w:t xml:space="preserve"> у обучающихся первоначальных практических профессиональных умений в рамках модулей ОПОП СПО по основным видам профессиональной деятельности (ВПД), - каменщик,  стропальщик  необходимых для последующего освоения ими профессиональных (ПК) и общих (</w:t>
      </w:r>
      <w:proofErr w:type="gramStart"/>
      <w:r w:rsidRPr="00744FAF">
        <w:rPr>
          <w:rFonts w:ascii="Times New Roman" w:hAnsi="Times New Roman" w:cs="Times New Roman"/>
        </w:rPr>
        <w:t>ОК</w:t>
      </w:r>
      <w:proofErr w:type="gramEnd"/>
      <w:r w:rsidRPr="00744FAF">
        <w:rPr>
          <w:rFonts w:ascii="Times New Roman" w:hAnsi="Times New Roman" w:cs="Times New Roman"/>
        </w:rPr>
        <w:t>) компетенций по избранной профессии.</w:t>
      </w:r>
    </w:p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</w:rPr>
      </w:pPr>
      <w:r w:rsidRPr="00744FAF">
        <w:rPr>
          <w:rFonts w:ascii="Times New Roman" w:hAnsi="Times New Roman" w:cs="Times New Roman"/>
          <w:b/>
        </w:rPr>
        <w:t xml:space="preserve">Освоение общих компетенций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78"/>
        <w:gridCol w:w="9392"/>
      </w:tblGrid>
      <w:tr w:rsidR="008B0EAC" w:rsidRPr="00744FAF" w:rsidTr="001350C3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proofErr w:type="gramStart"/>
            <w:r w:rsidRPr="00744FAF">
              <w:rPr>
                <w:rFonts w:ascii="Times New Roman" w:hAnsi="Times New Roman" w:cs="Times New Roman"/>
              </w:rPr>
              <w:t>ОК</w:t>
            </w:r>
            <w:proofErr w:type="gramEnd"/>
            <w:r w:rsidRPr="00744FAF">
              <w:rPr>
                <w:rFonts w:ascii="Times New Roman" w:hAnsi="Times New Roman" w:cs="Times New Roman"/>
              </w:rPr>
              <w:t xml:space="preserve"> 1.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8B0EAC" w:rsidRPr="00744FAF" w:rsidTr="001350C3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2.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Организовывать собственную деятельность, исходя из цели и способов ее достижения, определенных руководителем.</w:t>
            </w:r>
          </w:p>
        </w:tc>
      </w:tr>
      <w:tr w:rsidR="008B0EAC" w:rsidRPr="00744FAF" w:rsidTr="001350C3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3.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Анализировать рабочую ситуацию, осуществлять текущий и итоговый контроль, оценку и коррекцию собственной деятельности, нести ответственность за результаты своей работы.</w:t>
            </w:r>
          </w:p>
        </w:tc>
      </w:tr>
      <w:tr w:rsidR="008B0EAC" w:rsidRPr="00744FAF" w:rsidTr="001350C3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4.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Осуществлять поиск информации, необходимой для эффективного выполнения профессиональных задач.</w:t>
            </w:r>
          </w:p>
        </w:tc>
      </w:tr>
      <w:tr w:rsidR="008B0EAC" w:rsidRPr="00744FAF" w:rsidTr="001350C3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5.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8B0EAC" w:rsidRPr="00744FAF" w:rsidTr="001350C3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6.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Работать в команде, эффективно общаться с коллегами, руководством, клиентами.</w:t>
            </w:r>
          </w:p>
        </w:tc>
      </w:tr>
      <w:tr w:rsidR="008B0EAC" w:rsidRPr="00744FAF" w:rsidTr="001350C3">
        <w:trPr>
          <w:trHeight w:val="67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 7.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Исполнять воинскую обязанность, в том числе с применением полученных профессиональных знаний (для юношей).</w:t>
            </w:r>
          </w:p>
        </w:tc>
      </w:tr>
    </w:tbl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</w:rPr>
      </w:pPr>
    </w:p>
    <w:p w:rsidR="008B0EAC" w:rsidRPr="001350C3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350C3">
        <w:rPr>
          <w:rFonts w:ascii="Times New Roman" w:hAnsi="Times New Roman" w:cs="Times New Roman"/>
          <w:b/>
          <w:sz w:val="24"/>
          <w:szCs w:val="24"/>
        </w:rPr>
        <w:t xml:space="preserve">Освоение профессиональных компетенций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878"/>
        <w:gridCol w:w="9392"/>
      </w:tblGrid>
      <w:tr w:rsidR="008B0EAC" w:rsidRPr="00744FAF" w:rsidTr="001350C3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Код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/>
              <w:ind w:left="851"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Наименование результата освоения практики</w:t>
            </w:r>
          </w:p>
        </w:tc>
      </w:tr>
      <w:tr w:rsidR="008B0EAC" w:rsidRPr="00744FAF" w:rsidTr="001350C3"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ПК 6.1.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spacing w:after="0"/>
              <w:ind w:left="851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744FAF">
              <w:rPr>
                <w:rFonts w:ascii="Times New Roman" w:hAnsi="Times New Roman" w:cs="Times New Roman"/>
                <w:color w:val="000000"/>
              </w:rPr>
              <w:t> Выполнять подготовительные работы</w:t>
            </w:r>
            <w:r w:rsidRPr="00744FAF">
              <w:rPr>
                <w:rFonts w:ascii="Times New Roman" w:hAnsi="Times New Roman" w:cs="Times New Roman"/>
              </w:rPr>
              <w:t xml:space="preserve"> при </w:t>
            </w:r>
            <w:r w:rsidRPr="00744FAF">
              <w:rPr>
                <w:rFonts w:ascii="Times New Roman" w:hAnsi="Times New Roman" w:cs="Times New Roman"/>
                <w:color w:val="000000"/>
              </w:rPr>
              <w:t xml:space="preserve">производстве </w:t>
            </w:r>
            <w:proofErr w:type="spellStart"/>
            <w:r w:rsidRPr="00744FAF">
              <w:rPr>
                <w:rFonts w:ascii="Times New Roman" w:eastAsia="MS Mincho" w:hAnsi="Times New Roman" w:cs="Times New Roman"/>
                <w:color w:val="000000"/>
              </w:rPr>
              <w:t>стропальных</w:t>
            </w:r>
            <w:proofErr w:type="spellEnd"/>
            <w:r w:rsidRPr="00744FAF">
              <w:rPr>
                <w:rFonts w:ascii="Times New Roman" w:eastAsia="MS Mincho" w:hAnsi="Times New Roman" w:cs="Times New Roman"/>
                <w:color w:val="000000"/>
              </w:rPr>
              <w:t xml:space="preserve"> работ.</w:t>
            </w:r>
          </w:p>
        </w:tc>
      </w:tr>
      <w:tr w:rsidR="008B0EAC" w:rsidRPr="00744FAF" w:rsidTr="001350C3">
        <w:trPr>
          <w:trHeight w:val="263"/>
        </w:trPr>
        <w:tc>
          <w:tcPr>
            <w:tcW w:w="833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widowControl w:val="0"/>
              <w:suppressAutoHyphens/>
              <w:spacing w:after="0" w:line="360" w:lineRule="auto"/>
              <w:ind w:left="851"/>
              <w:jc w:val="both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ПК 6.2</w:t>
            </w:r>
          </w:p>
        </w:tc>
        <w:tc>
          <w:tcPr>
            <w:tcW w:w="4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</w:tcPr>
          <w:p w:rsidR="008B0EAC" w:rsidRPr="00744FAF" w:rsidRDefault="008B0EAC" w:rsidP="001350C3">
            <w:pPr>
              <w:spacing w:after="0"/>
              <w:ind w:left="851"/>
              <w:jc w:val="both"/>
              <w:outlineLvl w:val="0"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  <w:color w:val="000000"/>
              </w:rPr>
              <w:t xml:space="preserve">Производить </w:t>
            </w:r>
            <w:proofErr w:type="spellStart"/>
            <w:r w:rsidRPr="00744FAF">
              <w:rPr>
                <w:rFonts w:ascii="Times New Roman" w:hAnsi="Times New Roman" w:cs="Times New Roman"/>
                <w:color w:val="000000"/>
              </w:rPr>
              <w:t>строповку</w:t>
            </w:r>
            <w:proofErr w:type="spellEnd"/>
            <w:r w:rsidRPr="00744FAF">
              <w:rPr>
                <w:rFonts w:ascii="Times New Roman" w:hAnsi="Times New Roman" w:cs="Times New Roman"/>
                <w:color w:val="000000"/>
              </w:rPr>
              <w:t xml:space="preserve"> и увязку различных групп строительных грузов и конструкций</w:t>
            </w:r>
          </w:p>
        </w:tc>
      </w:tr>
    </w:tbl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8B0EAC" w:rsidRPr="00744FAF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1350C3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</w:rPr>
      </w:pPr>
      <w:r w:rsidRPr="00744FAF">
        <w:rPr>
          <w:rFonts w:ascii="Times New Roman" w:hAnsi="Times New Roman" w:cs="Times New Roman"/>
          <w:b/>
          <w:sz w:val="28"/>
        </w:rPr>
        <w:br w:type="page"/>
      </w:r>
    </w:p>
    <w:p w:rsidR="001350C3" w:rsidRDefault="001350C3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1350C3" w:rsidRDefault="001350C3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</w:rPr>
      </w:pPr>
    </w:p>
    <w:p w:rsidR="008B0EAC" w:rsidRPr="001350C3" w:rsidRDefault="008B0EAC" w:rsidP="001350C3">
      <w:pPr>
        <w:tabs>
          <w:tab w:val="left" w:pos="851"/>
          <w:tab w:val="left" w:pos="2680"/>
        </w:tabs>
        <w:spacing w:after="0" w:line="360" w:lineRule="auto"/>
        <w:ind w:left="85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50C3">
        <w:rPr>
          <w:rFonts w:ascii="Times New Roman" w:hAnsi="Times New Roman" w:cs="Times New Roman"/>
          <w:b/>
          <w:sz w:val="28"/>
          <w:szCs w:val="28"/>
        </w:rPr>
        <w:t xml:space="preserve">Структура </w:t>
      </w:r>
      <w:r w:rsidR="001150A6" w:rsidRPr="001350C3">
        <w:rPr>
          <w:rFonts w:ascii="Times New Roman" w:hAnsi="Times New Roman" w:cs="Times New Roman"/>
          <w:b/>
          <w:sz w:val="28"/>
          <w:szCs w:val="28"/>
        </w:rPr>
        <w:t>учебной</w:t>
      </w:r>
      <w:r w:rsidRPr="001350C3">
        <w:rPr>
          <w:rFonts w:ascii="Times New Roman" w:hAnsi="Times New Roman" w:cs="Times New Roman"/>
          <w:b/>
          <w:sz w:val="28"/>
          <w:szCs w:val="28"/>
        </w:rPr>
        <w:t xml:space="preserve"> практики</w:t>
      </w:r>
    </w:p>
    <w:tbl>
      <w:tblPr>
        <w:tblW w:w="0" w:type="auto"/>
        <w:tblInd w:w="7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2409"/>
        <w:gridCol w:w="2127"/>
        <w:gridCol w:w="1701"/>
      </w:tblGrid>
      <w:tr w:rsidR="008B0EAC" w:rsidRPr="00744FAF" w:rsidTr="001350C3">
        <w:tc>
          <w:tcPr>
            <w:tcW w:w="336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744FAF">
              <w:rPr>
                <w:rFonts w:ascii="Times New Roman" w:hAnsi="Times New Roman" w:cs="Times New Roman"/>
                <w:b/>
              </w:rPr>
              <w:t>ОК</w:t>
            </w:r>
            <w:proofErr w:type="gramEnd"/>
            <w:r w:rsidRPr="00744FAF">
              <w:rPr>
                <w:rFonts w:ascii="Times New Roman" w:hAnsi="Times New Roman" w:cs="Times New Roman"/>
                <w:b/>
              </w:rPr>
              <w:t xml:space="preserve"> и ПК</w:t>
            </w:r>
          </w:p>
        </w:tc>
        <w:tc>
          <w:tcPr>
            <w:tcW w:w="240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 xml:space="preserve">Наименование профессионального модуля </w:t>
            </w:r>
          </w:p>
        </w:tc>
        <w:tc>
          <w:tcPr>
            <w:tcW w:w="2127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Объем времени, отводимый на практику (час</w:t>
            </w:r>
            <w:proofErr w:type="gramStart"/>
            <w:r w:rsidRPr="00744FAF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744FAF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proofErr w:type="gramStart"/>
            <w:r w:rsidRPr="00744FAF">
              <w:rPr>
                <w:rFonts w:ascii="Times New Roman" w:hAnsi="Times New Roman" w:cs="Times New Roman"/>
                <w:b/>
              </w:rPr>
              <w:t>н</w:t>
            </w:r>
            <w:proofErr w:type="gramEnd"/>
            <w:r w:rsidRPr="00744FAF">
              <w:rPr>
                <w:rFonts w:ascii="Times New Roman" w:hAnsi="Times New Roman" w:cs="Times New Roman"/>
                <w:b/>
              </w:rPr>
              <w:t>ед</w:t>
            </w:r>
            <w:proofErr w:type="spellEnd"/>
            <w:r w:rsidRPr="00744FAF">
              <w:rPr>
                <w:rFonts w:ascii="Times New Roman" w:hAnsi="Times New Roman" w:cs="Times New Roman"/>
                <w:b/>
              </w:rPr>
              <w:t>.)</w:t>
            </w:r>
          </w:p>
        </w:tc>
        <w:tc>
          <w:tcPr>
            <w:tcW w:w="1701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Сроки проведения</w:t>
            </w:r>
          </w:p>
        </w:tc>
      </w:tr>
      <w:tr w:rsidR="008B0EAC" w:rsidRPr="00744FAF" w:rsidTr="001350C3">
        <w:tc>
          <w:tcPr>
            <w:tcW w:w="336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ОК1, ОК2, ОК3, ОК4, ОК5, ОК6, ОК7.</w:t>
            </w:r>
          </w:p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 xml:space="preserve">ПК6.1, ПК6.2, </w:t>
            </w:r>
          </w:p>
        </w:tc>
        <w:tc>
          <w:tcPr>
            <w:tcW w:w="240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ПМ. 06 Выполнение</w:t>
            </w:r>
          </w:p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proofErr w:type="spellStart"/>
            <w:r w:rsidRPr="00744FAF">
              <w:rPr>
                <w:rFonts w:ascii="Times New Roman" w:hAnsi="Times New Roman" w:cs="Times New Roman"/>
              </w:rPr>
              <w:t>Стропальных</w:t>
            </w:r>
            <w:proofErr w:type="spellEnd"/>
            <w:r w:rsidRPr="00744FAF">
              <w:rPr>
                <w:rFonts w:ascii="Times New Roman" w:hAnsi="Times New Roman" w:cs="Times New Roman"/>
              </w:rPr>
              <w:t xml:space="preserve"> работ.</w:t>
            </w:r>
          </w:p>
        </w:tc>
        <w:tc>
          <w:tcPr>
            <w:tcW w:w="2127" w:type="dxa"/>
          </w:tcPr>
          <w:p w:rsidR="008B0EAC" w:rsidRPr="00744FAF" w:rsidRDefault="001150A6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216</w:t>
            </w:r>
            <w:r w:rsidR="008B0EAC" w:rsidRPr="00744FAF">
              <w:rPr>
                <w:rFonts w:ascii="Times New Roman" w:hAnsi="Times New Roman" w:cs="Times New Roman"/>
              </w:rPr>
              <w:t xml:space="preserve"> ч. </w:t>
            </w:r>
          </w:p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1701" w:type="dxa"/>
          </w:tcPr>
          <w:p w:rsidR="008B0EAC" w:rsidRPr="00744FAF" w:rsidRDefault="001150A6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44FAF">
              <w:rPr>
                <w:rFonts w:ascii="Times New Roman" w:hAnsi="Times New Roman" w:cs="Times New Roman"/>
              </w:rPr>
              <w:t>1-</w:t>
            </w:r>
            <w:r w:rsidR="008B0EAC" w:rsidRPr="00744FAF">
              <w:rPr>
                <w:rFonts w:ascii="Times New Roman" w:hAnsi="Times New Roman" w:cs="Times New Roman"/>
              </w:rPr>
              <w:t>2 семестр Концентрировано</w:t>
            </w:r>
          </w:p>
        </w:tc>
      </w:tr>
      <w:tr w:rsidR="008B0EAC" w:rsidRPr="00744FAF" w:rsidTr="001350C3">
        <w:tc>
          <w:tcPr>
            <w:tcW w:w="336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Вид контроля</w:t>
            </w:r>
          </w:p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0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ДЗ.</w:t>
            </w:r>
          </w:p>
        </w:tc>
        <w:tc>
          <w:tcPr>
            <w:tcW w:w="2127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01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</w:p>
        </w:tc>
      </w:tr>
      <w:tr w:rsidR="008B0EAC" w:rsidRPr="00744FAF" w:rsidTr="001350C3">
        <w:tc>
          <w:tcPr>
            <w:tcW w:w="336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409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jc w:val="right"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2127" w:type="dxa"/>
          </w:tcPr>
          <w:p w:rsidR="008B0EAC" w:rsidRPr="00744FAF" w:rsidRDefault="001150A6" w:rsidP="001150A6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44FAF">
              <w:rPr>
                <w:rFonts w:ascii="Times New Roman" w:hAnsi="Times New Roman" w:cs="Times New Roman"/>
                <w:b/>
              </w:rPr>
              <w:t>216</w:t>
            </w:r>
          </w:p>
        </w:tc>
        <w:tc>
          <w:tcPr>
            <w:tcW w:w="1701" w:type="dxa"/>
          </w:tcPr>
          <w:p w:rsidR="008B0EAC" w:rsidRPr="00744FAF" w:rsidRDefault="008B0EAC" w:rsidP="001350C3">
            <w:pPr>
              <w:tabs>
                <w:tab w:val="left" w:pos="851"/>
                <w:tab w:val="left" w:pos="2680"/>
              </w:tabs>
              <w:spacing w:after="0" w:line="360" w:lineRule="auto"/>
              <w:contextualSpacing/>
              <w:rPr>
                <w:rFonts w:ascii="Times New Roman" w:hAnsi="Times New Roman" w:cs="Times New Roman"/>
                <w:b/>
              </w:rPr>
            </w:pPr>
          </w:p>
        </w:tc>
      </w:tr>
    </w:tbl>
    <w:p w:rsidR="008B0EAC" w:rsidRPr="00744FAF" w:rsidRDefault="008B0EAC" w:rsidP="008B0EAC">
      <w:pPr>
        <w:spacing w:after="0"/>
        <w:rPr>
          <w:rFonts w:ascii="Times New Roman" w:hAnsi="Times New Roman" w:cs="Times New Roman"/>
        </w:rPr>
      </w:pPr>
    </w:p>
    <w:p w:rsidR="008B0EAC" w:rsidRPr="00744FAF" w:rsidRDefault="008B0EAC" w:rsidP="008B0EAC">
      <w:pPr>
        <w:spacing w:after="0"/>
        <w:ind w:firstLine="851"/>
        <w:jc w:val="both"/>
        <w:rPr>
          <w:rFonts w:ascii="Times New Roman" w:hAnsi="Times New Roman" w:cs="Times New Roman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Cs/>
          <w:sz w:val="28"/>
        </w:rPr>
      </w:pPr>
    </w:p>
    <w:p w:rsidR="008B0EAC" w:rsidRPr="00744FAF" w:rsidRDefault="008B0EAC" w:rsidP="00A1298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sz w:val="28"/>
        </w:rPr>
      </w:pPr>
    </w:p>
    <w:p w:rsidR="00744FAF" w:rsidRPr="00744FAF" w:rsidRDefault="00744FAF" w:rsidP="0049496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744FAF" w:rsidRPr="00744FAF" w:rsidSect="000316FE">
          <w:footerReference w:type="default" r:id="rId9"/>
          <w:footerReference w:type="first" r:id="rId10"/>
          <w:pgSz w:w="11906" w:h="16838"/>
          <w:pgMar w:top="536" w:right="426" w:bottom="567" w:left="426" w:header="708" w:footer="708" w:gutter="0"/>
          <w:cols w:space="708"/>
          <w:titlePg/>
          <w:docGrid w:linePitch="360"/>
        </w:sectPr>
      </w:pPr>
    </w:p>
    <w:tbl>
      <w:tblPr>
        <w:tblW w:w="157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1"/>
        <w:gridCol w:w="3085"/>
        <w:gridCol w:w="10807"/>
        <w:gridCol w:w="6"/>
        <w:gridCol w:w="986"/>
        <w:gridCol w:w="6"/>
      </w:tblGrid>
      <w:tr w:rsidR="00C6172F" w:rsidRPr="00744FAF" w:rsidTr="00F65970">
        <w:trPr>
          <w:gridAfter w:val="1"/>
          <w:wAfter w:w="6" w:type="dxa"/>
          <w:trHeight w:val="21"/>
        </w:trPr>
        <w:tc>
          <w:tcPr>
            <w:tcW w:w="851" w:type="dxa"/>
          </w:tcPr>
          <w:p w:rsidR="00C6172F" w:rsidRPr="00744FAF" w:rsidRDefault="001350C3" w:rsidP="0049496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№ </w:t>
            </w:r>
            <w:proofErr w:type="gram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/п</w:t>
            </w:r>
          </w:p>
        </w:tc>
        <w:tc>
          <w:tcPr>
            <w:tcW w:w="3085" w:type="dxa"/>
            <w:shd w:val="clear" w:color="auto" w:fill="auto"/>
          </w:tcPr>
          <w:p w:rsidR="00C6172F" w:rsidRPr="00744FAF" w:rsidRDefault="00C6172F" w:rsidP="0049496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10807" w:type="dxa"/>
            <w:shd w:val="clear" w:color="auto" w:fill="auto"/>
          </w:tcPr>
          <w:p w:rsidR="00C6172F" w:rsidRPr="00744FAF" w:rsidRDefault="008904A7" w:rsidP="0049496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3. </w:t>
            </w:r>
            <w:r w:rsidR="00C6172F"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 учебной практики ПМ</w:t>
            </w:r>
            <w:r w:rsidR="001350C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C6172F"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06 Выполнение </w:t>
            </w:r>
            <w:proofErr w:type="spellStart"/>
            <w:r w:rsidR="00C6172F"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стропальных</w:t>
            </w:r>
            <w:proofErr w:type="spellEnd"/>
            <w:r w:rsidR="00C6172F"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работ.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C6172F" w:rsidRPr="00744FAF" w:rsidRDefault="00C6172F" w:rsidP="0049496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</w:tr>
      <w:tr w:rsidR="00C6172F" w:rsidRPr="00744FAF" w:rsidTr="00F65970">
        <w:trPr>
          <w:gridAfter w:val="1"/>
          <w:wAfter w:w="6" w:type="dxa"/>
          <w:trHeight w:val="21"/>
        </w:trPr>
        <w:tc>
          <w:tcPr>
            <w:tcW w:w="851" w:type="dxa"/>
          </w:tcPr>
          <w:p w:rsidR="00C6172F" w:rsidRPr="00744FAF" w:rsidRDefault="00C6172F" w:rsidP="0049496C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085" w:type="dxa"/>
            <w:shd w:val="clear" w:color="auto" w:fill="auto"/>
          </w:tcPr>
          <w:p w:rsidR="00C6172F" w:rsidRPr="00744FAF" w:rsidRDefault="00C6172F" w:rsidP="001350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0807" w:type="dxa"/>
            <w:shd w:val="clear" w:color="auto" w:fill="auto"/>
          </w:tcPr>
          <w:p w:rsidR="00C6172F" w:rsidRPr="00744FAF" w:rsidRDefault="00C6172F" w:rsidP="001350C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C6172F" w:rsidRPr="00744FAF" w:rsidRDefault="00C6172F" w:rsidP="001350C3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Организация рабочего места. Охрана труда. Требования безопасности труда в учебных мастерских и на рабочих местах. Производственная санитария. Противопожарные мероприятия, оказание первой помощи.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F65970" w:rsidP="00F65970">
            <w:pPr>
              <w:spacing w:after="0"/>
              <w:ind w:firstLine="709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744F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При выполнении каменных рядов на производительность труда каменщиков большое влияние оказывает правильная организация рабочего места, представляющего собой ограниченный участок возводимой стены или конструкции и часть подмостей или перекрытия, в пределах которых сложены материалы и перемещаются рабочие. Организация рабочего места должна исключать непроизводительные движения рабочих и обеспечивать наивысшую производительность труда. Поэтому рабочее место должно находиться в радиусе действия крана, иметь ширину около 2,5 м и делиться на три зоны: </w:t>
            </w:r>
            <w:r w:rsidRPr="00744FAF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 xml:space="preserve">рабочую </w:t>
            </w:r>
            <w:proofErr w:type="spellStart"/>
            <w:r w:rsidRPr="00744FAF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зону</w:t>
            </w:r>
            <w:r w:rsidRPr="00744F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шириной</w:t>
            </w:r>
            <w:proofErr w:type="spellEnd"/>
            <w:r w:rsidRPr="00744F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 xml:space="preserve"> 0,6...0,7 м между стеной и материалами, в которой перемещаются каменщики; </w:t>
            </w:r>
            <w:r w:rsidRPr="00744FAF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зону материалов</w:t>
            </w:r>
            <w:r w:rsidRPr="00744F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 шириной около 1 м для размещения поддонов с камнем и ящиков с раствором; </w:t>
            </w:r>
            <w:r w:rsidRPr="00744FAF">
              <w:rPr>
                <w:rFonts w:ascii="Times New Roman" w:hAnsi="Times New Roman" w:cs="Times New Roman"/>
                <w:iCs/>
                <w:color w:val="000000" w:themeColor="text1"/>
                <w:sz w:val="20"/>
                <w:szCs w:val="20"/>
              </w:rPr>
              <w:t>зону транспортирования</w:t>
            </w:r>
            <w:r w:rsidRPr="00744FAF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 0,8...0,9 м для перемещения материалов и прохода рабочих, не связанных непосредственно с кладкой.</w:t>
            </w:r>
          </w:p>
          <w:p w:rsidR="00F65970" w:rsidRPr="00744FAF" w:rsidRDefault="00F65970" w:rsidP="002A3D54">
            <w:pPr>
              <w:spacing w:after="0"/>
              <w:contextualSpacing/>
              <w:rPr>
                <w:rFonts w:ascii="Times New Roman" w:eastAsia="Calibri" w:hAnsi="Times New Roman"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Выбор грузозахватных устройств и приспособлений, соответствующих схеме </w:t>
            </w:r>
            <w:proofErr w:type="spellStart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, массе и размерам перемещаемого груза. 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F65970" w:rsidP="00F65970">
            <w:pPr>
              <w:spacing w:after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5970" w:rsidRPr="00744FAF" w:rsidRDefault="00F65970" w:rsidP="00F65970">
            <w:pPr>
              <w:spacing w:after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hAnsi="Times New Roman" w:cs="Times New Roman"/>
                <w:sz w:val="20"/>
                <w:szCs w:val="20"/>
              </w:rPr>
              <w:t xml:space="preserve">Определив массу поднимаемого груза, </w:t>
            </w:r>
            <w:proofErr w:type="spellStart"/>
            <w:r w:rsidRPr="00744FAF">
              <w:rPr>
                <w:rFonts w:ascii="Times New Roman" w:hAnsi="Times New Roman" w:cs="Times New Roman"/>
                <w:sz w:val="20"/>
                <w:szCs w:val="20"/>
              </w:rPr>
              <w:t>даллее</w:t>
            </w:r>
            <w:proofErr w:type="spellEnd"/>
            <w:r w:rsidRPr="00744FAF">
              <w:rPr>
                <w:rFonts w:ascii="Times New Roman" w:hAnsi="Times New Roman" w:cs="Times New Roman"/>
                <w:sz w:val="20"/>
                <w:szCs w:val="20"/>
              </w:rPr>
              <w:t xml:space="preserve"> необходимо правильно выбрать строп с учетом нагрузки, которая возникает в каждой его ветви. Нагрузка, приходящаяся на каждую ветвь, меняется в зависимости от числа мест зацепки груза, от его размеров, от угла между ветвями стропа, от длины его ветвей. Усилия, возникающие в ветвях стропа при подъеме груза, можно определять двумя способами (рис.2).</w:t>
            </w:r>
          </w:p>
          <w:p w:rsidR="00F65970" w:rsidRPr="00744FAF" w:rsidRDefault="00F65970" w:rsidP="00F65970">
            <w:pPr>
              <w:spacing w:after="0"/>
              <w:ind w:firstLine="709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5970" w:rsidRPr="00744FAF" w:rsidRDefault="00F65970" w:rsidP="00F65970">
            <w:pPr>
              <w:spacing w:after="0"/>
              <w:ind w:firstLine="709"/>
              <w:contextualSpacing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F65970" w:rsidRPr="00744FAF" w:rsidRDefault="00F65970" w:rsidP="002A3D54">
            <w:pPr>
              <w:spacing w:after="0"/>
              <w:contextualSpacing/>
              <w:rPr>
                <w:rFonts w:ascii="Times New Roman" w:eastAsia="Times New Roman" w:hAnsi="Times New Roman" w:cs="Times New Roman"/>
                <w:b/>
                <w:color w:val="1D1B11"/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Определение пригодности стропов. 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bdr w:val="none" w:sz="0" w:space="0" w:color="auto" w:frame="1"/>
              </w:rPr>
              <w:t>При постоянной эксплуатации, браковка строп проводится регулярно. 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bdr w:val="none" w:sz="0" w:space="0" w:color="auto" w:frame="1"/>
              </w:rPr>
              <w:t>Результаты осмотра заносятся в журнал. Инженерно-технический персонал, несущий ответственность за содержание грузоподъемных механизмов в рабочем состоянии, включая работников, отвечающих за исправную работу кранов, должны проводить осмотр грузоподъемных стропов каждые 10 дней.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bdr w:val="none" w:sz="0" w:space="0" w:color="auto" w:frame="1"/>
              </w:rPr>
              <w:t>На элементах канатного стропа (звенья, крюки, лира, подвеска и т.п.) недопустимы:</w:t>
            </w:r>
          </w:p>
          <w:p w:rsidR="00F65970" w:rsidRPr="00744FAF" w:rsidRDefault="00F65970" w:rsidP="002A3D54">
            <w:pPr>
              <w:spacing w:after="0"/>
              <w:ind w:firstLine="709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Сращивание и связывание стропов разными узлами. 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2A3D54" w:rsidRDefault="00790045" w:rsidP="002A3D54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proofErr w:type="spell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Строповка</w:t>
            </w:r>
            <w:proofErr w:type="spellEnd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увязка грузов средней сложности, лесных (длиной свыше 3 до 6 м) изделий, деталей и узлов с установкой их на станок, подмостей и других монтажных приспособлений и механизмов, а также аналогичных грузов массой свыше 25 т для их подъема, перемещения и укладки. </w:t>
            </w:r>
            <w:proofErr w:type="spellStart"/>
            <w:proofErr w:type="gram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Строповка</w:t>
            </w:r>
            <w:proofErr w:type="spellEnd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и увязка лесных грузов (длиной свыше 6 м), особо ответственных изделий, узлов машин и механизмов непосредственно при стапельной и секционной сборке и разборке, а также при сборке и разборке машин, аппаратов, конструкций сборных элементов зданий и сооружений и аналогичных сложных грузов массой свыше 5 до 50 т для их </w:t>
            </w:r>
            <w:r w:rsidR="002A3D54">
              <w:rPr>
                <w:rFonts w:ascii="Times New Roman" w:eastAsia="Calibri" w:hAnsi="Times New Roman" w:cs="Times New Roman"/>
                <w:sz w:val="20"/>
                <w:szCs w:val="20"/>
              </w:rPr>
              <w:t>подъема, перемещения и укладки.</w:t>
            </w:r>
            <w:proofErr w:type="gramEnd"/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Чтение чертежей, схем </w:t>
            </w:r>
            <w:proofErr w:type="spellStart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грузов. 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2A3D54" w:rsidRDefault="00790045" w:rsidP="002A3D54">
            <w:pPr>
              <w:spacing w:after="0"/>
              <w:ind w:firstLine="709"/>
              <w:contextualSpacing/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Конструкция блока изображается на чертежах общего вида, в которых схемы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 грузов с таблицей масс и подбором грузозахватных приспособлений;... архитектурно-планировочных и конструктивных чертежей схемы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 конструкций - Кран - Конструкция</w:t>
            </w:r>
            <w:proofErr w:type="gramStart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 В</w:t>
            </w:r>
            <w:proofErr w:type="gramEnd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сё о чертежах и принадлежностях для черчения от А до Я монтажного оборудования, схемы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строповки</w:t>
            </w:r>
            <w:proofErr w:type="spellEnd"/>
            <w:r w:rsidR="002A3D54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 xml:space="preserve"> различных конструкций та</w:t>
            </w:r>
            <w:r w:rsidRPr="00744FAF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кже рабочие чертежи трубопроводо</w:t>
            </w:r>
            <w:r w:rsidR="002A3D54">
              <w:rPr>
                <w:rFonts w:ascii="Times New Roman" w:eastAsia="Calibri" w:hAnsi="Times New Roman" w:cs="Times New Roman"/>
                <w:color w:val="000000"/>
                <w:sz w:val="20"/>
                <w:szCs w:val="20"/>
                <w:shd w:val="clear" w:color="auto" w:fill="FFFFFF"/>
                <w:lang w:eastAsia="en-US"/>
              </w:rPr>
              <w:t>в и опорных металлоконструкций.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6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Рациональная организация рабочего места при </w:t>
            </w:r>
            <w:proofErr w:type="spellStart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>строповке</w:t>
            </w:r>
            <w:proofErr w:type="spellEnd"/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 и увязке различных строительных грузов и конструкций.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Рабочее место — это зона, в которой совершается трудовая деятельность работника или группы работников, оснащенная техническими средствами. Рабочим местом стропальщика может быть несколько участков предприятия.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Рабочее место должно быть обеспечено: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санитарно-бытовыми помещениями;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коллективными и индивидуальными средствами</w:t>
            </w:r>
            <w:r w:rsidR="008904A7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защи</w:t>
            </w:r>
            <w:r w:rsidR="008904A7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 xml:space="preserve">ты стропальщиков; </w:t>
            </w:r>
          </w:p>
          <w:p w:rsidR="00F65970" w:rsidRPr="002A3D54" w:rsidRDefault="00790045" w:rsidP="002A3D54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необходимыми съемными грузозахватными приспособ</w:t>
            </w: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softHyphen/>
              <w:t>лениями и инструментами (ломи</w:t>
            </w:r>
            <w:r w:rsidR="002A3D5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ки, электроинструменты и т.д.).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1D1B11"/>
                <w:sz w:val="24"/>
                <w:szCs w:val="24"/>
              </w:rPr>
              <w:t xml:space="preserve">Создание безопасных условий труда. 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Конституция (ст. 43) гарантирует каждому надлежащие, безопасные и здоровые условия труда. Требования относительно создания безопасных и безвредных условий труда предусмотрены ст. 13 ЗУ «Об охране труда» и ст.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 153 КЗоТ и </w:t>
            </w:r>
            <w:proofErr w:type="gram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рас-</w:t>
            </w:r>
            <w:proofErr w:type="spell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пространяются</w:t>
            </w:r>
            <w:proofErr w:type="spellEnd"/>
            <w:proofErr w:type="gramEnd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на всех юридических и физических лиц, которые используют наемный труд.</w:t>
            </w:r>
          </w:p>
          <w:p w:rsidR="00790045" w:rsidRPr="00744FAF" w:rsidRDefault="00790045" w:rsidP="00790045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Охрана труда - это система правовых, социально-экономических, организационно-технических, санитарно-гигиенических и лечебно-профилактических мероприятий и средств, направленных на сохранение жизни, здоровья и трудоспособности человека в процессе трудовой деятельности.</w:t>
            </w:r>
          </w:p>
          <w:p w:rsidR="00F65970" w:rsidRPr="00744FAF" w:rsidRDefault="00790045" w:rsidP="002A3D54">
            <w:pPr>
              <w:spacing w:after="0"/>
              <w:ind w:firstLine="7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Собственник не вправе требовать от работника выполнения работы, связанной с явной опасностью для жизни, а также </w:t>
            </w:r>
            <w:proofErr w:type="gram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>в</w:t>
            </w:r>
            <w:proofErr w:type="gramEnd"/>
            <w:r w:rsidRPr="00744FAF">
              <w:rPr>
                <w:rFonts w:ascii="Times New Roman" w:eastAsia="Calibri" w:hAnsi="Times New Roman" w:cs="Times New Roman"/>
                <w:sz w:val="20"/>
                <w:szCs w:val="20"/>
              </w:rPr>
              <w:t xml:space="preserve"> 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мелкоштучных грузов.</w:t>
            </w:r>
          </w:p>
        </w:tc>
        <w:tc>
          <w:tcPr>
            <w:tcW w:w="10813" w:type="dxa"/>
            <w:gridSpan w:val="2"/>
            <w:shd w:val="clear" w:color="auto" w:fill="auto"/>
          </w:tcPr>
          <w:tbl>
            <w:tblPr>
              <w:tblW w:w="4564" w:type="pct"/>
              <w:tblInd w:w="720" w:type="dxa"/>
              <w:tblBorders>
                <w:top w:val="single" w:sz="6" w:space="0" w:color="E0DDDD"/>
                <w:left w:val="single" w:sz="6" w:space="0" w:color="E0DDDD"/>
                <w:bottom w:val="single" w:sz="6" w:space="0" w:color="E0DDDD"/>
                <w:right w:val="single" w:sz="6" w:space="0" w:color="E0DDDD"/>
              </w:tblBorders>
              <w:shd w:val="clear" w:color="auto" w:fill="FFFFFF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658"/>
            </w:tblGrid>
            <w:tr w:rsidR="00790045" w:rsidRPr="00744FAF" w:rsidTr="002A3D54">
              <w:trPr>
                <w:trHeight w:val="264"/>
              </w:trPr>
              <w:tc>
                <w:tcPr>
                  <w:tcW w:w="9658" w:type="dxa"/>
                  <w:shd w:val="clear" w:color="auto" w:fill="FFFFFF"/>
                  <w:vAlign w:val="center"/>
                  <w:hideMark/>
                </w:tcPr>
                <w:p w:rsidR="00790045" w:rsidRPr="00744FAF" w:rsidRDefault="00790045" w:rsidP="002A3D54">
                  <w:pPr>
                    <w:keepNext/>
                    <w:keepLines/>
                    <w:spacing w:after="0"/>
                    <w:outlineLvl w:val="4"/>
                    <w:rPr>
                      <w:rFonts w:ascii="Times New Roman" w:eastAsia="Times New Roman" w:hAnsi="Times New Roman" w:cs="Times New Roman"/>
                      <w:sz w:val="20"/>
                      <w:szCs w:val="20"/>
                      <w:lang w:eastAsia="en-US"/>
                    </w:rPr>
                  </w:pPr>
                </w:p>
              </w:tc>
            </w:tr>
          </w:tbl>
          <w:p w:rsidR="00790045" w:rsidRPr="00744FAF" w:rsidRDefault="002A3D54" w:rsidP="002A3D54">
            <w:pPr>
              <w:spacing w:after="0" w:line="259" w:lineRule="auto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М</w:t>
            </w:r>
            <w:r w:rsidR="00790045"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еталлические конструкции, двигатели, станки, машины, механизмы, крупные железобетонные изделия и т.д. Группа штучных </w:t>
            </w:r>
            <w:proofErr w:type="spellStart"/>
            <w:r w:rsidR="00790045"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нештабелируемых</w:t>
            </w:r>
            <w:proofErr w:type="spellEnd"/>
            <w:r w:rsidR="00790045"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грузов наиболее многочисленна и разнообразна по форме, поэтому единых типовых способов </w:t>
            </w:r>
            <w:proofErr w:type="spellStart"/>
            <w:r w:rsidR="00790045"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строповки</w:t>
            </w:r>
            <w:proofErr w:type="spellEnd"/>
            <w:r w:rsidR="00790045"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их, пригодных для всех грузов этой группы, не существует.</w:t>
            </w:r>
          </w:p>
          <w:p w:rsidR="00790045" w:rsidRPr="00744FAF" w:rsidRDefault="00790045" w:rsidP="00790045">
            <w:pPr>
              <w:shd w:val="clear" w:color="auto" w:fill="F9F9F9"/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bookmarkStart w:id="0" w:name="pic_01_03"/>
            <w:bookmarkEnd w:id="0"/>
          </w:p>
          <w:p w:rsidR="00F65970" w:rsidRPr="00744FAF" w:rsidRDefault="00F65970" w:rsidP="002A3D54">
            <w:pPr>
              <w:shd w:val="clear" w:color="auto" w:fill="F9F9F9"/>
              <w:spacing w:after="0"/>
              <w:rPr>
                <w:rFonts w:ascii="Times New Roman" w:eastAsia="Calibri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емкостей с растворной и бетонной смесями.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1B11B7" w:rsidRPr="00744FAF" w:rsidRDefault="001B11B7" w:rsidP="001B11B7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Схемы </w:t>
            </w:r>
            <w:proofErr w:type="spell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, графическое изображение способов </w:t>
            </w:r>
            <w:proofErr w:type="spellStart"/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и зацепки грузов должны быть выданы на руки стропальщикам и крановщикам или вывешены в местах производства работ. Владельцем крана или эксплуатирующей организацией также должны быть разработаны способы обвязки деталей и узлов машин, перемещаемых кранами во время их монтажа, демонтажа и ремонта, с указанием применяемых при этом приспособлений, а также способов безопасной кантовки грузов, когда такая операция производится с применением крана.</w:t>
            </w:r>
          </w:p>
          <w:p w:rsidR="001B11B7" w:rsidRPr="00744FAF" w:rsidRDefault="001B11B7" w:rsidP="001B11B7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   </w:t>
            </w:r>
            <w:r w:rsidR="002A3D54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  </w:t>
            </w: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 xml:space="preserve"> </w:t>
            </w:r>
          </w:p>
          <w:p w:rsidR="00F65970" w:rsidRPr="002A3D54" w:rsidRDefault="001B11B7" w:rsidP="002A3D54">
            <w:pPr>
              <w:spacing w:after="0"/>
              <w:ind w:firstLine="709"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  <w:t>         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10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лесных грузов.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1B11B7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729E9AD" wp14:editId="4DF67ABF">
                  <wp:extent cx="4276725" cy="2349795"/>
                  <wp:effectExtent l="0" t="0" r="0" b="0"/>
                  <wp:docPr id="72" name="Рисунок 72" descr="Картинки по запросу Выполнение строповки  лесных грузов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Картинки по запросу Выполнение строповки  лесных грузов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7202" cy="2355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11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увязкисборных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железобетонных конструкций и изделий.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1B11B7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7692E15" wp14:editId="7919CECA">
                  <wp:extent cx="6791960" cy="5209953"/>
                  <wp:effectExtent l="0" t="0" r="0" b="0"/>
                  <wp:docPr id="69" name="Рисунок 69" descr="Картинки по запросу Выполнение строповки  лесных грузов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Картинки по запросу Выполнение строповки  лесных грузов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23880" cy="52344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12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металлических конструкций и изделий.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1B11B7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51A3719" wp14:editId="09C0A0D0">
                  <wp:extent cx="1428750" cy="1781175"/>
                  <wp:effectExtent l="19050" t="0" r="0" b="0"/>
                  <wp:docPr id="30" name="Рисунок 30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6BFC89E" wp14:editId="26801E75">
                  <wp:extent cx="1590675" cy="1562100"/>
                  <wp:effectExtent l="19050" t="0" r="9525" b="0"/>
                  <wp:docPr id="31" name="Рисунок 78" descr="Картинки по запросу Выполнение строповки  металлических издели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Картинки по запросу Выполнение строповки  металлических издели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B7D6F23" wp14:editId="561D6B8E">
                  <wp:extent cx="2790825" cy="2362200"/>
                  <wp:effectExtent l="19050" t="0" r="9525" b="0"/>
                  <wp:docPr id="64" name="Рисунок 64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5A18CF77" wp14:editId="04DBE91E">
                  <wp:extent cx="3072847" cy="2541181"/>
                  <wp:effectExtent l="0" t="0" r="0" b="0"/>
                  <wp:docPr id="65" name="Рисунок 65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087" cy="2547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047D55E" wp14:editId="4ED1455F">
                  <wp:extent cx="3190580" cy="2551814"/>
                  <wp:effectExtent l="0" t="0" r="0" b="0"/>
                  <wp:docPr id="87" name="Рисунок 87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977" cy="2564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13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подмостей.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1B11B7" w:rsidRPr="00744FAF" w:rsidRDefault="001B11B7" w:rsidP="001B11B7">
            <w:pPr>
              <w:spacing w:after="0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7FA938BA" wp14:editId="19F22904">
                  <wp:extent cx="2876550" cy="2200275"/>
                  <wp:effectExtent l="19050" t="0" r="0" b="0"/>
                  <wp:docPr id="66" name="Рисунок 66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25400543" wp14:editId="2416A260">
                  <wp:extent cx="3795823" cy="2476339"/>
                  <wp:effectExtent l="0" t="0" r="0" b="0"/>
                  <wp:docPr id="67" name="Рисунок 67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8941" cy="2491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1B7" w:rsidRPr="00744FAF" w:rsidRDefault="001B11B7" w:rsidP="001B11B7">
            <w:pPr>
              <w:spacing w:after="0"/>
              <w:ind w:firstLine="709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63B3F16F" wp14:editId="0942129C">
                  <wp:extent cx="4762500" cy="2619375"/>
                  <wp:effectExtent l="19050" t="0" r="0" b="0"/>
                  <wp:docPr id="68" name="Рисунок 99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0" cy="2619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11B7" w:rsidRPr="00744FAF" w:rsidRDefault="001B11B7" w:rsidP="001B11B7">
            <w:pPr>
              <w:spacing w:after="0"/>
              <w:ind w:firstLine="709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</w:p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14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увязки крупноразмерных строительных грузов.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1B11B7" w:rsidRPr="00744FAF" w:rsidRDefault="003B0BEC" w:rsidP="003B0BEC">
            <w:pPr>
              <w:spacing w:after="0" w:line="240" w:lineRule="auto"/>
              <w:ind w:left="360"/>
              <w:contextualSpacing/>
              <w:rPr>
                <w:rFonts w:ascii="Times New Roman" w:eastAsia="Calibri" w:hAnsi="Times New Roman" w:cs="Times New Roman"/>
                <w:sz w:val="20"/>
                <w:szCs w:val="20"/>
                <w:lang w:eastAsia="en-US"/>
              </w:rPr>
            </w:pPr>
            <w:r w:rsidRPr="00744FAF">
              <w:rPr>
                <w:rFonts w:ascii="Times New Roman" w:eastAsia="Calibri" w:hAnsi="Times New Roman" w:cs="Times New Roman"/>
                <w:noProof/>
                <w:sz w:val="20"/>
                <w:szCs w:val="20"/>
              </w:rPr>
              <w:drawing>
                <wp:inline distT="0" distB="0" distL="0" distR="0" wp14:anchorId="3782BDD0" wp14:editId="2DB8AA22">
                  <wp:extent cx="2708849" cy="1860698"/>
                  <wp:effectExtent l="0" t="0" r="0" b="0"/>
                  <wp:docPr id="73" name="Рисунок 73" descr="Похожее изображе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Похожее изображе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8744" cy="1888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Выполнение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и </w:t>
            </w:r>
            <w:proofErr w:type="spellStart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увязкитехнологического</w:t>
            </w:r>
            <w:proofErr w:type="spellEnd"/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 оборудования.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4456430" cy="298132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6430" cy="2981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16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Подача сигналов знаковая машинисту крана (крановщику).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245110</wp:posOffset>
                  </wp:positionV>
                  <wp:extent cx="5040630" cy="5720080"/>
                  <wp:effectExtent l="0" t="0" r="0" b="0"/>
                  <wp:wrapTopAndBottom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0630" cy="57200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 xml:space="preserve">Подача сигналов  голосом машинисту крана </w:t>
            </w: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lastRenderedPageBreak/>
              <w:t>(крановщику).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Обмен сигналами между стропальщиком и машинистом грузо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подъемного крана должен быть четким и ясным Неправильно подан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ный или неверно понятый машинистом сигнал может привести к ава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 xml:space="preserve">рии 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или несчастному случаю. Во избежание этого, машинист крана и стропальщик должны пользоваться единой условной сигнализацией. Руководство предприятия или организации обязано узаконить ее. Приняты две основные формы условных сигналов, голосом и движе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нием рук.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Подача сигнала голосом допускается только при работе стрело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вых самоходных кранов со стрелами длиной не более 10 м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ри большей длине стрел подача сигнала голосом не разрешается из-за ухудшения слышимости набора команд: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"Вира '" — подъем груза,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"Майна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опустить груз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"Стоп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остановить опускание груза,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"Поворот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команда поворота стрелы,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"Вира ГАК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поднять крюк,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"Майна ГАК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опустить крюк,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"Вира стрела</w:t>
            </w:r>
            <w:proofErr w:type="gramStart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!</w:t>
            </w:r>
            <w:proofErr w:type="gramEnd"/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" — поднять или опустить стрелу.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Все сигналы по перемещению грузов кранами подаются только одним человеком — стропальщиком (кроме сигнала "Стоп", который подается любым человеком, заметившим опас</w:t>
            </w: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softHyphen/>
              <w:t>ность).</w:t>
            </w:r>
          </w:p>
          <w:p w:rsidR="008101C6" w:rsidRPr="00744FAF" w:rsidRDefault="008101C6" w:rsidP="008101C6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Cs/>
                <w:sz w:val="24"/>
                <w:szCs w:val="24"/>
              </w:rPr>
              <w:t>Перед подъемом, опусканием и во время перемещения груза, когда требуется предупредить об опасности стропальщиков и других рабочих, крановщик подает звуковой сигнал.</w:t>
            </w:r>
          </w:p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18</w:t>
            </w: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bCs/>
                <w:color w:val="1D1B11"/>
                <w:sz w:val="24"/>
                <w:szCs w:val="24"/>
              </w:rPr>
              <w:t>Отцепление строп на месте установки или укладки.</w:t>
            </w: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>
                  <wp:extent cx="3060700" cy="1725295"/>
                  <wp:effectExtent l="0" t="0" r="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0700" cy="17252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>
                  <wp:extent cx="5932170" cy="2554605"/>
                  <wp:effectExtent l="0" t="0" r="0" b="0"/>
                  <wp:docPr id="80" name="Рисунок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2170" cy="25546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2743D2" w:rsidRPr="00744FAF" w:rsidRDefault="002743D2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3476847" cy="2686050"/>
                  <wp:effectExtent l="0" t="0" r="0" b="0"/>
                  <wp:docPr id="38" name="Рисунок 135" descr="Картинки по запросу зацепка отцепка строп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Картинки по запросу зацепка отцепка строп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9087" cy="2687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44FAF">
              <w:rPr>
                <w:rFonts w:ascii="Times New Roman" w:hAnsi="Times New Roman" w:cs="Times New Roman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3743325" cy="2505075"/>
                  <wp:effectExtent l="19050" t="0" r="9525" b="0"/>
                  <wp:docPr id="39" name="Рисунок 138" descr="Картинки по запросу зацепка отцепка строп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Картинки по запросу зацепка отцепка строп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325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65970" w:rsidRPr="00744FAF" w:rsidTr="00F65970">
        <w:trPr>
          <w:trHeight w:val="21"/>
        </w:trPr>
        <w:tc>
          <w:tcPr>
            <w:tcW w:w="851" w:type="dxa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3085" w:type="dxa"/>
            <w:shd w:val="clear" w:color="auto" w:fill="auto"/>
          </w:tcPr>
          <w:p w:rsidR="00F65970" w:rsidRPr="00744FAF" w:rsidRDefault="00F65970" w:rsidP="00F65970">
            <w:pPr>
              <w:widowControl w:val="0"/>
              <w:spacing w:after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813" w:type="dxa"/>
            <w:gridSpan w:val="2"/>
            <w:shd w:val="clear" w:color="auto" w:fill="auto"/>
          </w:tcPr>
          <w:p w:rsidR="00F65970" w:rsidRPr="00744FAF" w:rsidRDefault="00F65970" w:rsidP="00F65970">
            <w:pPr>
              <w:widowControl w:val="0"/>
              <w:spacing w:after="0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</w:t>
            </w:r>
          </w:p>
        </w:tc>
        <w:tc>
          <w:tcPr>
            <w:tcW w:w="992" w:type="dxa"/>
            <w:gridSpan w:val="2"/>
            <w:shd w:val="clear" w:color="auto" w:fill="auto"/>
          </w:tcPr>
          <w:p w:rsidR="00F65970" w:rsidRPr="00744FAF" w:rsidRDefault="00F65970" w:rsidP="00F6597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44FAF">
              <w:rPr>
                <w:rFonts w:ascii="Times New Roman" w:hAnsi="Times New Roman" w:cs="Times New Roman"/>
                <w:b/>
                <w:sz w:val="24"/>
                <w:szCs w:val="24"/>
              </w:rPr>
              <w:t>216ч.</w:t>
            </w:r>
          </w:p>
        </w:tc>
      </w:tr>
    </w:tbl>
    <w:p w:rsidR="00744FAF" w:rsidRPr="008904A7" w:rsidRDefault="00744FAF" w:rsidP="0049496C">
      <w:pPr>
        <w:ind w:left="709"/>
        <w:rPr>
          <w:rFonts w:ascii="Times New Roman" w:eastAsia="Times New Roman" w:hAnsi="Times New Roman" w:cs="Times New Roman"/>
          <w:b/>
          <w:bCs/>
          <w:sz w:val="24"/>
          <w:szCs w:val="24"/>
        </w:rPr>
        <w:sectPr w:rsidR="00744FAF" w:rsidRPr="008904A7" w:rsidSect="00744FAF">
          <w:pgSz w:w="16838" w:h="11906" w:orient="landscape" w:code="9"/>
          <w:pgMar w:top="425" w:right="539" w:bottom="425" w:left="567" w:header="709" w:footer="709" w:gutter="0"/>
          <w:cols w:space="708"/>
          <w:titlePg/>
          <w:docGrid w:linePitch="360"/>
        </w:sectPr>
      </w:pPr>
    </w:p>
    <w:p w:rsidR="008904A7" w:rsidRDefault="008904A7" w:rsidP="008904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644E6C">
        <w:rPr>
          <w:b/>
          <w:caps/>
        </w:rPr>
        <w:lastRenderedPageBreak/>
        <w:t xml:space="preserve">4. условия реализации программы </w:t>
      </w:r>
      <w:r>
        <w:rPr>
          <w:b/>
          <w:caps/>
        </w:rPr>
        <w:t xml:space="preserve">УЧЕБНОЙ ПРАКТИКИ </w:t>
      </w:r>
    </w:p>
    <w:p w:rsidR="008904A7" w:rsidRPr="00644E6C" w:rsidRDefault="008904A7" w:rsidP="008904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center"/>
        <w:rPr>
          <w:b/>
          <w:caps/>
        </w:rPr>
      </w:pPr>
      <w:r w:rsidRPr="00644E6C">
        <w:rPr>
          <w:b/>
          <w:caps/>
        </w:rPr>
        <w:t>ПРОФЕССИОНАЛЬНОГО МОДУЛЯ</w:t>
      </w:r>
    </w:p>
    <w:p w:rsidR="008904A7" w:rsidRPr="00644E6C" w:rsidRDefault="008904A7" w:rsidP="008904A7"/>
    <w:p w:rsidR="001350C3" w:rsidRPr="00644E6C" w:rsidRDefault="008904A7" w:rsidP="008904A7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</w:rPr>
      </w:pPr>
      <w:r>
        <w:rPr>
          <w:b/>
        </w:rPr>
        <w:t xml:space="preserve">            4</w:t>
      </w:r>
      <w:r w:rsidR="001350C3" w:rsidRPr="00644E6C">
        <w:rPr>
          <w:b/>
        </w:rPr>
        <w:t xml:space="preserve">.1. </w:t>
      </w:r>
      <w:r w:rsidR="001350C3" w:rsidRPr="00644E6C">
        <w:rPr>
          <w:b/>
          <w:bCs/>
        </w:rPr>
        <w:t xml:space="preserve">Требования к </w:t>
      </w:r>
      <w:proofErr w:type="gramStart"/>
      <w:r w:rsidR="001350C3" w:rsidRPr="00644E6C">
        <w:rPr>
          <w:b/>
          <w:bCs/>
        </w:rPr>
        <w:t>минимальному</w:t>
      </w:r>
      <w:proofErr w:type="gramEnd"/>
      <w:r w:rsidR="001350C3" w:rsidRPr="00644E6C">
        <w:rPr>
          <w:b/>
          <w:bCs/>
        </w:rPr>
        <w:t xml:space="preserve"> материально-техническому</w:t>
      </w:r>
    </w:p>
    <w:p w:rsidR="001350C3" w:rsidRPr="001350C3" w:rsidRDefault="001350C3" w:rsidP="001350C3">
      <w:pPr>
        <w:pStyle w:val="2"/>
        <w:tabs>
          <w:tab w:val="left" w:pos="540"/>
        </w:tabs>
        <w:spacing w:after="0" w:line="240" w:lineRule="auto"/>
        <w:ind w:left="709" w:firstLine="11"/>
        <w:jc w:val="both"/>
      </w:pPr>
      <w:r w:rsidRPr="001350C3">
        <w:t>Реализация программы модуля предполагает наличие мастерской для каменных и монтажных работ.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bCs/>
        </w:rPr>
        <w:tab/>
      </w:r>
      <w:r w:rsidRPr="001350C3">
        <w:rPr>
          <w:color w:val="000000"/>
        </w:rPr>
        <w:t>Оборудование мастерской и рабочих мест мастерской по профессии «Стр</w:t>
      </w:r>
      <w:r w:rsidRPr="001350C3">
        <w:rPr>
          <w:color w:val="000000"/>
        </w:rPr>
        <w:t>о</w:t>
      </w:r>
      <w:r w:rsidRPr="001350C3">
        <w:rPr>
          <w:color w:val="000000"/>
        </w:rPr>
        <w:t>пальщик»: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>рабочее место мастера производственного обучения;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 xml:space="preserve">посадочные места </w:t>
      </w:r>
      <w:proofErr w:type="gramStart"/>
      <w:r w:rsidRPr="001350C3">
        <w:rPr>
          <w:color w:val="000000"/>
        </w:rPr>
        <w:t>обучающихся</w:t>
      </w:r>
      <w:proofErr w:type="gramEnd"/>
      <w:r w:rsidRPr="001350C3">
        <w:rPr>
          <w:color w:val="000000"/>
        </w:rPr>
        <w:t xml:space="preserve"> (по количеству обучающихся);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>комплект учебно-методической документации (учебники, учебные пособия);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>комплект учебно-наглядных средств обучения (плакаты);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>грузоподъемные средства (</w:t>
      </w:r>
      <w:proofErr w:type="spellStart"/>
      <w:r w:rsidRPr="001350C3">
        <w:rPr>
          <w:color w:val="000000"/>
        </w:rPr>
        <w:t>электроталь</w:t>
      </w:r>
      <w:proofErr w:type="spellEnd"/>
      <w:r w:rsidRPr="001350C3">
        <w:rPr>
          <w:color w:val="000000"/>
        </w:rPr>
        <w:t>, кран-балка),</w:t>
      </w:r>
    </w:p>
    <w:p w:rsidR="001350C3" w:rsidRPr="001350C3" w:rsidRDefault="001350C3" w:rsidP="001350C3">
      <w:pPr>
        <w:pStyle w:val="ab"/>
        <w:shd w:val="clear" w:color="auto" w:fill="FFFFFF"/>
        <w:spacing w:before="0" w:beforeAutospacing="0" w:after="0" w:afterAutospacing="0"/>
        <w:ind w:left="709" w:firstLine="11"/>
        <w:rPr>
          <w:color w:val="000000"/>
        </w:rPr>
      </w:pPr>
      <w:r w:rsidRPr="001350C3">
        <w:rPr>
          <w:color w:val="000000"/>
        </w:rPr>
        <w:t>грузозахватные приспособления (стропы, грузоподъемная тара).</w:t>
      </w:r>
    </w:p>
    <w:p w:rsidR="001350C3" w:rsidRPr="001350C3" w:rsidRDefault="001350C3" w:rsidP="001350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9" w:firstLine="11"/>
        <w:jc w:val="both"/>
        <w:rPr>
          <w:rFonts w:ascii="Times New Roman" w:hAnsi="Times New Roman" w:cs="Times New Roman"/>
        </w:rPr>
      </w:pPr>
      <w:r w:rsidRPr="001350C3">
        <w:rPr>
          <w:rFonts w:ascii="Times New Roman" w:hAnsi="Times New Roman" w:cs="Times New Roman"/>
        </w:rPr>
        <w:tab/>
        <w:t>Реализация программы модуля предполагает обязательную учебную практику, к</w:t>
      </w:r>
      <w:r w:rsidRPr="001350C3">
        <w:rPr>
          <w:rFonts w:ascii="Times New Roman" w:hAnsi="Times New Roman" w:cs="Times New Roman"/>
        </w:rPr>
        <w:t>о</w:t>
      </w:r>
      <w:r w:rsidRPr="001350C3">
        <w:rPr>
          <w:rFonts w:ascii="Times New Roman" w:hAnsi="Times New Roman" w:cs="Times New Roman"/>
        </w:rPr>
        <w:t>торую рекомендуется проводить концентрированно, по окончании изучения программы професс</w:t>
      </w:r>
      <w:r w:rsidRPr="001350C3">
        <w:rPr>
          <w:rFonts w:ascii="Times New Roman" w:hAnsi="Times New Roman" w:cs="Times New Roman"/>
        </w:rPr>
        <w:t>и</w:t>
      </w:r>
      <w:r w:rsidRPr="001350C3">
        <w:rPr>
          <w:rFonts w:ascii="Times New Roman" w:hAnsi="Times New Roman" w:cs="Times New Roman"/>
        </w:rPr>
        <w:t>онального модуля.</w:t>
      </w:r>
    </w:p>
    <w:p w:rsidR="0049496C" w:rsidRPr="00744FAF" w:rsidRDefault="008904A7" w:rsidP="001350C3">
      <w:pPr>
        <w:spacing w:after="0" w:line="240" w:lineRule="auto"/>
        <w:ind w:left="709" w:firstLine="11"/>
        <w:contextualSpacing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 w:rsidR="0049496C" w:rsidRPr="00744FAF">
        <w:rPr>
          <w:rFonts w:ascii="Times New Roman" w:eastAsia="Times New Roman" w:hAnsi="Times New Roman" w:cs="Times New Roman"/>
          <w:b/>
          <w:bCs/>
          <w:sz w:val="24"/>
          <w:szCs w:val="24"/>
        </w:rPr>
        <w:t>.2. Информационное обеспечение реализации программы</w:t>
      </w:r>
    </w:p>
    <w:p w:rsidR="0049496C" w:rsidRPr="00744FAF" w:rsidRDefault="0049496C" w:rsidP="001350C3">
      <w:pPr>
        <w:suppressAutoHyphens/>
        <w:spacing w:after="0" w:line="240" w:lineRule="auto"/>
        <w:ind w:left="709" w:firstLine="11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bCs/>
          <w:sz w:val="24"/>
          <w:szCs w:val="24"/>
        </w:rPr>
        <w:t>Для реализации программы библиотечный фонд образовательной организации должен иметь п</w:t>
      </w:r>
      <w:r w:rsidRPr="00744FAF">
        <w:rPr>
          <w:rFonts w:ascii="Times New Roman" w:eastAsia="Times New Roman" w:hAnsi="Times New Roman" w:cs="Times New Roman"/>
          <w:sz w:val="24"/>
          <w:szCs w:val="24"/>
        </w:rPr>
        <w:t>ечатные и/или электронные образовательные и информационные ресурсы, для использования в образовательном процессе.</w:t>
      </w:r>
    </w:p>
    <w:p w:rsidR="0049496C" w:rsidRPr="00744FAF" w:rsidRDefault="001350C3" w:rsidP="001350C3">
      <w:pPr>
        <w:spacing w:after="0" w:line="240" w:lineRule="auto"/>
        <w:ind w:left="709" w:firstLine="11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49496C" w:rsidRPr="00744FAF">
        <w:rPr>
          <w:rFonts w:ascii="Times New Roman" w:eastAsia="Times New Roman" w:hAnsi="Times New Roman" w:cs="Times New Roman"/>
          <w:b/>
          <w:sz w:val="24"/>
          <w:szCs w:val="24"/>
        </w:rPr>
        <w:t>Печатные издания</w:t>
      </w:r>
      <w:r>
        <w:rPr>
          <w:rFonts w:ascii="Times New Roman" w:eastAsia="Times New Roman" w:hAnsi="Times New Roman" w:cs="Times New Roman"/>
          <w:b/>
          <w:sz w:val="24"/>
          <w:szCs w:val="24"/>
        </w:rPr>
        <w:t>:</w:t>
      </w:r>
    </w:p>
    <w:p w:rsidR="0049496C" w:rsidRPr="00744FAF" w:rsidRDefault="0049496C" w:rsidP="001350C3">
      <w:pPr>
        <w:spacing w:before="120" w:after="0" w:line="240" w:lineRule="auto"/>
        <w:ind w:left="709" w:firstLine="11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sz w:val="24"/>
          <w:szCs w:val="24"/>
        </w:rPr>
        <w:t xml:space="preserve">1.  Игумнов С.Г. Стропальщик. Производство </w:t>
      </w:r>
      <w:proofErr w:type="spellStart"/>
      <w:r w:rsidRPr="00744FAF">
        <w:rPr>
          <w:rFonts w:ascii="Times New Roman" w:eastAsia="Times New Roman" w:hAnsi="Times New Roman" w:cs="Times New Roman"/>
          <w:sz w:val="24"/>
          <w:szCs w:val="24"/>
        </w:rPr>
        <w:t>стропальных</w:t>
      </w:r>
      <w:proofErr w:type="spellEnd"/>
      <w:r w:rsidRPr="00744FAF">
        <w:rPr>
          <w:rFonts w:ascii="Times New Roman" w:eastAsia="Times New Roman" w:hAnsi="Times New Roman" w:cs="Times New Roman"/>
          <w:sz w:val="24"/>
          <w:szCs w:val="24"/>
        </w:rPr>
        <w:t xml:space="preserve"> работ/С.Г. Игумнов. — М.: Изд</w:t>
      </w:r>
      <w:r w:rsidR="001350C3">
        <w:rPr>
          <w:rFonts w:ascii="Times New Roman" w:eastAsia="Times New Roman" w:hAnsi="Times New Roman" w:cs="Times New Roman"/>
          <w:sz w:val="24"/>
          <w:szCs w:val="24"/>
        </w:rPr>
        <w:t>ательский центр «Академия», 2019</w:t>
      </w:r>
      <w:r w:rsidRPr="00744FAF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49496C" w:rsidRPr="00744FAF" w:rsidRDefault="0049496C" w:rsidP="001350C3">
      <w:pPr>
        <w:spacing w:before="120" w:after="0" w:line="240" w:lineRule="auto"/>
        <w:ind w:left="709" w:firstLine="11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744FAF">
        <w:rPr>
          <w:rFonts w:ascii="Times New Roman" w:eastAsia="Times New Roman" w:hAnsi="Times New Roman" w:cs="Times New Roman"/>
          <w:sz w:val="24"/>
          <w:szCs w:val="24"/>
        </w:rPr>
        <w:t>2. Лукин А.А. Основы технологии общестроительных работ/ А.А. Лукин-М.: Издательский центр «Академия», 2018</w:t>
      </w:r>
    </w:p>
    <w:p w:rsidR="0049496C" w:rsidRPr="001350C3" w:rsidRDefault="0049496C" w:rsidP="001350C3">
      <w:pPr>
        <w:spacing w:after="0" w:line="240" w:lineRule="auto"/>
        <w:ind w:left="709" w:firstLine="11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b/>
          <w:bCs/>
          <w:color w:val="000000"/>
          <w:sz w:val="24"/>
          <w:szCs w:val="24"/>
        </w:rPr>
        <w:t>4.3 Общие требования к организации образовательного процесса</w:t>
      </w: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color w:val="000000"/>
          <w:sz w:val="24"/>
          <w:szCs w:val="24"/>
        </w:rPr>
        <w:t>Занятия по учебной дисциплине проводятся в учебных кабинетах.</w:t>
      </w: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color w:val="000000"/>
          <w:sz w:val="24"/>
          <w:szCs w:val="24"/>
        </w:rPr>
        <w:t xml:space="preserve">Цели и задачи программы отражены в требованиях к результатам </w:t>
      </w:r>
      <w:proofErr w:type="gramStart"/>
      <w:r w:rsidRPr="001350C3">
        <w:rPr>
          <w:rFonts w:ascii="Times New Roman" w:hAnsi="Times New Roman" w:cs="Times New Roman"/>
          <w:color w:val="000000"/>
          <w:sz w:val="24"/>
          <w:szCs w:val="24"/>
        </w:rPr>
        <w:t>обучения по</w:t>
      </w:r>
      <w:proofErr w:type="gramEnd"/>
      <w:r w:rsidRPr="001350C3">
        <w:rPr>
          <w:rFonts w:ascii="Times New Roman" w:hAnsi="Times New Roman" w:cs="Times New Roman"/>
          <w:color w:val="000000"/>
          <w:sz w:val="24"/>
          <w:szCs w:val="24"/>
        </w:rPr>
        <w:t xml:space="preserve"> основному виду деятельности.</w:t>
      </w: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color w:val="000000"/>
          <w:sz w:val="24"/>
          <w:szCs w:val="24"/>
        </w:rPr>
        <w:t>Аттестация по дисциплине ОП.04 проводится в форме дифференцированного зачета.</w:t>
      </w:r>
    </w:p>
    <w:p w:rsid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color w:val="000000"/>
          <w:sz w:val="24"/>
          <w:szCs w:val="24"/>
        </w:rPr>
        <w:t xml:space="preserve">Внеаудиторная работа должна сопровождаться методическим обеспечением и обоснованием времени, затраченного на её выполнение. Реализация основных профессиональных образовательных программ должна обеспечиваться </w:t>
      </w:r>
      <w:proofErr w:type="gramStart"/>
      <w:r w:rsidRPr="001350C3">
        <w:rPr>
          <w:rFonts w:ascii="Times New Roman" w:hAnsi="Times New Roman" w:cs="Times New Roman"/>
          <w:color w:val="000000"/>
          <w:sz w:val="24"/>
          <w:szCs w:val="24"/>
        </w:rPr>
        <w:t>доступном</w:t>
      </w:r>
      <w:proofErr w:type="gramEnd"/>
      <w:r w:rsidRPr="001350C3">
        <w:rPr>
          <w:rFonts w:ascii="Times New Roman" w:hAnsi="Times New Roman" w:cs="Times New Roman"/>
          <w:color w:val="000000"/>
          <w:sz w:val="24"/>
          <w:szCs w:val="24"/>
        </w:rPr>
        <w:t xml:space="preserve"> каждого обучающегося к базам данных и библиотечным фондам, формируемым по полному перечню дисциплин (модулей) о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новной профессиональной образовательной программы.</w:t>
      </w:r>
    </w:p>
    <w:p w:rsidR="008904A7" w:rsidRPr="001350C3" w:rsidRDefault="008904A7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4.4 Кадровое обеспечение образовательного процесса</w:t>
      </w: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350C3">
        <w:rPr>
          <w:rFonts w:ascii="Times New Roman" w:hAnsi="Times New Roman" w:cs="Times New Roman"/>
          <w:color w:val="000000"/>
          <w:sz w:val="24"/>
          <w:szCs w:val="24"/>
        </w:rPr>
        <w:t>Реализация основного вида деятельности в рамках профессионального модуля обеспечивае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т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ся педагогическими кадрами, имеющими высшее образование, соответствующее профилю преподаваемой дисциплины.</w:t>
      </w:r>
    </w:p>
    <w:p w:rsidR="001350C3" w:rsidRPr="001350C3" w:rsidRDefault="001350C3" w:rsidP="001350C3">
      <w:pPr>
        <w:shd w:val="clear" w:color="auto" w:fill="FFFFFF"/>
        <w:spacing w:after="0" w:line="240" w:lineRule="auto"/>
        <w:ind w:left="709" w:firstLine="11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1350C3">
        <w:rPr>
          <w:rFonts w:ascii="Times New Roman" w:hAnsi="Times New Roman" w:cs="Times New Roman"/>
          <w:color w:val="000000"/>
          <w:sz w:val="24"/>
          <w:szCs w:val="24"/>
        </w:rPr>
        <w:t>Опыт деятельности в организациях соответствующей профессиональной сферы является обязательным для преподавателей, отвечающих за освоение обучающимися профессионал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ь</w:t>
      </w:r>
      <w:r w:rsidRPr="001350C3">
        <w:rPr>
          <w:rFonts w:ascii="Times New Roman" w:hAnsi="Times New Roman" w:cs="Times New Roman"/>
          <w:color w:val="000000"/>
          <w:sz w:val="24"/>
          <w:szCs w:val="24"/>
        </w:rPr>
        <w:t>ного цикла.</w:t>
      </w:r>
      <w:proofErr w:type="gramEnd"/>
      <w:r w:rsidRPr="001350C3">
        <w:rPr>
          <w:rFonts w:ascii="Times New Roman" w:hAnsi="Times New Roman" w:cs="Times New Roman"/>
          <w:color w:val="000000"/>
          <w:sz w:val="24"/>
          <w:szCs w:val="24"/>
        </w:rPr>
        <w:t xml:space="preserve"> Преподаватель должен проходить стажировку в профильных организациях не реже 1 раза в 3 года.</w:t>
      </w:r>
    </w:p>
    <w:p w:rsidR="001350C3" w:rsidRPr="001350C3" w:rsidRDefault="001350C3" w:rsidP="001350C3">
      <w:pPr>
        <w:spacing w:before="120" w:line="240" w:lineRule="auto"/>
        <w:ind w:left="709" w:firstLine="11"/>
        <w:jc w:val="both"/>
        <w:rPr>
          <w:rFonts w:ascii="Times New Roman" w:hAnsi="Times New Roman" w:cs="Times New Roman"/>
          <w:caps/>
          <w:sz w:val="24"/>
          <w:szCs w:val="24"/>
        </w:rPr>
      </w:pPr>
    </w:p>
    <w:p w:rsidR="001350C3" w:rsidRPr="001350C3" w:rsidRDefault="001350C3" w:rsidP="001350C3">
      <w:pPr>
        <w:spacing w:before="120" w:line="240" w:lineRule="auto"/>
        <w:ind w:left="709" w:firstLine="1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pacing w:line="240" w:lineRule="auto"/>
        <w:ind w:left="709" w:firstLine="1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pacing w:line="240" w:lineRule="auto"/>
        <w:ind w:left="709" w:firstLine="1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pacing w:line="240" w:lineRule="auto"/>
        <w:ind w:left="709" w:firstLine="1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1350C3" w:rsidRPr="001350C3" w:rsidRDefault="001350C3" w:rsidP="001350C3">
      <w:pPr>
        <w:spacing w:line="240" w:lineRule="auto"/>
        <w:ind w:left="709" w:firstLine="11"/>
        <w:contextualSpacing/>
        <w:rPr>
          <w:rFonts w:ascii="Times New Roman" w:hAnsi="Times New Roman" w:cs="Times New Roman"/>
          <w:b/>
          <w:sz w:val="24"/>
          <w:szCs w:val="24"/>
        </w:rPr>
      </w:pPr>
    </w:p>
    <w:p w:rsidR="0049496C" w:rsidRPr="00744FAF" w:rsidRDefault="0049496C" w:rsidP="0049496C">
      <w:pPr>
        <w:ind w:left="360"/>
        <w:contextualSpacing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49496C" w:rsidRPr="00744FAF" w:rsidRDefault="0049496C" w:rsidP="008904A7">
      <w:pPr>
        <w:contextualSpacing/>
        <w:rPr>
          <w:rFonts w:ascii="Times New Roman" w:eastAsia="Times New Roman" w:hAnsi="Times New Roman" w:cs="Times New Roman"/>
          <w:i/>
        </w:rPr>
      </w:pPr>
    </w:p>
    <w:p w:rsidR="0049496C" w:rsidRPr="001350C3" w:rsidRDefault="0049496C" w:rsidP="001350C3">
      <w:pPr>
        <w:ind w:left="360"/>
        <w:contextualSpacing/>
        <w:jc w:val="center"/>
        <w:rPr>
          <w:rFonts w:ascii="Times New Roman" w:eastAsia="Times New Roman" w:hAnsi="Times New Roman" w:cs="Times New Roman"/>
          <w:bCs/>
        </w:rPr>
      </w:pPr>
    </w:p>
    <w:p w:rsidR="0049496C" w:rsidRPr="001350C3" w:rsidRDefault="008904A7" w:rsidP="001350C3">
      <w:pPr>
        <w:ind w:left="360"/>
        <w:jc w:val="center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5</w:t>
      </w:r>
      <w:bookmarkStart w:id="1" w:name="_GoBack"/>
      <w:bookmarkEnd w:id="1"/>
      <w:r w:rsidR="001350C3">
        <w:rPr>
          <w:rFonts w:ascii="Times New Roman" w:eastAsia="Times New Roman" w:hAnsi="Times New Roman" w:cs="Times New Roman"/>
          <w:b/>
        </w:rPr>
        <w:t>.</w:t>
      </w:r>
      <w:r w:rsidR="0049496C" w:rsidRPr="001350C3">
        <w:rPr>
          <w:rFonts w:ascii="Times New Roman" w:eastAsia="Times New Roman" w:hAnsi="Times New Roman" w:cs="Times New Roman"/>
          <w:b/>
        </w:rPr>
        <w:t>КОНТРОЛЬ И ОЦЕНКА РЕЗУЛЬТАТОВ ОСВОЕНИЯ ПРОФЕССИОНАЛЬНОГО МОДУЛЯ</w:t>
      </w:r>
    </w:p>
    <w:p w:rsidR="001350C3" w:rsidRPr="001350C3" w:rsidRDefault="001350C3" w:rsidP="001350C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>Образовательное учреждение, реализующее подготовку по учебной программе профессионального модуля, обеспечивает организацию и проведение текущего контроля и пр</w:t>
      </w:r>
      <w:r w:rsidRPr="001350C3">
        <w:rPr>
          <w:rFonts w:ascii="Times New Roman" w:hAnsi="Times New Roman" w:cs="Times New Roman"/>
          <w:sz w:val="24"/>
          <w:szCs w:val="24"/>
        </w:rPr>
        <w:t>о</w:t>
      </w:r>
      <w:r w:rsidRPr="001350C3">
        <w:rPr>
          <w:rFonts w:ascii="Times New Roman" w:hAnsi="Times New Roman" w:cs="Times New Roman"/>
          <w:sz w:val="24"/>
          <w:szCs w:val="24"/>
        </w:rPr>
        <w:t>межуточной аттестации.</w:t>
      </w:r>
    </w:p>
    <w:p w:rsidR="001350C3" w:rsidRPr="001350C3" w:rsidRDefault="001350C3" w:rsidP="001350C3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 w:rsidRPr="001350C3">
        <w:rPr>
          <w:rFonts w:ascii="Times New Roman" w:hAnsi="Times New Roman" w:cs="Times New Roman"/>
          <w:sz w:val="24"/>
          <w:szCs w:val="24"/>
        </w:rPr>
        <w:t xml:space="preserve">Текущий контроль проводится мастерами производственного обучения в процессе учебной практики. Учебная практика по профессиональному модулю завершается </w:t>
      </w:r>
      <w:r>
        <w:rPr>
          <w:rFonts w:ascii="Times New Roman" w:hAnsi="Times New Roman" w:cs="Times New Roman"/>
          <w:sz w:val="24"/>
          <w:szCs w:val="24"/>
        </w:rPr>
        <w:t>КДЗ.</w:t>
      </w:r>
    </w:p>
    <w:tbl>
      <w:tblPr>
        <w:tblW w:w="9472" w:type="dxa"/>
        <w:tblInd w:w="787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0"/>
        <w:gridCol w:w="4267"/>
        <w:gridCol w:w="2835"/>
      </w:tblGrid>
      <w:tr w:rsidR="0049496C" w:rsidRPr="00744FAF" w:rsidTr="008904A7">
        <w:trPr>
          <w:trHeight w:val="1894"/>
        </w:trPr>
        <w:tc>
          <w:tcPr>
            <w:tcW w:w="237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9496C" w:rsidRPr="00744FAF" w:rsidRDefault="0049496C" w:rsidP="00790045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sz w:val="24"/>
                <w:szCs w:val="24"/>
              </w:rPr>
              <w:t>Код и наименование профессиональных и общих компетенций, формируемых в рамках модуля</w:t>
            </w:r>
          </w:p>
        </w:tc>
        <w:tc>
          <w:tcPr>
            <w:tcW w:w="4267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9496C" w:rsidRPr="00744FAF" w:rsidRDefault="0049496C" w:rsidP="00790045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9496C" w:rsidRPr="00744FAF" w:rsidRDefault="0049496C" w:rsidP="00790045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sz w:val="24"/>
                <w:szCs w:val="24"/>
              </w:rPr>
              <w:t>Критерии оценки</w:t>
            </w:r>
          </w:p>
        </w:tc>
        <w:tc>
          <w:tcPr>
            <w:tcW w:w="2835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9496C" w:rsidRPr="00744FAF" w:rsidRDefault="0049496C" w:rsidP="00790045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  <w:p w:rsidR="0049496C" w:rsidRPr="00744FAF" w:rsidRDefault="0049496C" w:rsidP="00790045">
            <w:pPr>
              <w:suppressAutoHyphens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sz w:val="24"/>
                <w:szCs w:val="24"/>
              </w:rPr>
              <w:t>Методы оценки</w:t>
            </w:r>
          </w:p>
        </w:tc>
      </w:tr>
      <w:tr w:rsidR="0049496C" w:rsidRPr="00744FAF" w:rsidTr="008904A7">
        <w:trPr>
          <w:trHeight w:val="620"/>
        </w:trPr>
        <w:tc>
          <w:tcPr>
            <w:tcW w:w="237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ПК 6.1. Выполнять подготовительные работы при производстве </w:t>
            </w:r>
            <w:proofErr w:type="spellStart"/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стропальных</w:t>
            </w:r>
            <w:proofErr w:type="spellEnd"/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работ</w:t>
            </w:r>
          </w:p>
        </w:tc>
        <w:tc>
          <w:tcPr>
            <w:tcW w:w="4267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выбора грузозахватных устройств и приспособлений, соответствующих схеме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, массе и размерам перемещаемого груза.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определение пригодности стропов.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сращивания и связывания строп разными узлами.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чтения чертежей, схем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грузов.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рациональной организации рабочего места при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строповке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и увязке различных строительных грузов и конструкций.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Оценка процесса создания безопасных условий труда.</w:t>
            </w:r>
          </w:p>
        </w:tc>
        <w:tc>
          <w:tcPr>
            <w:tcW w:w="2835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Экспертное наблюдение выполнения работ на практических занятиях, учебной и производственной практиках, оценка процесса, оценка результатов </w:t>
            </w:r>
          </w:p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49496C" w:rsidRPr="00744FAF" w:rsidTr="008904A7">
        <w:trPr>
          <w:trHeight w:val="620"/>
        </w:trPr>
        <w:tc>
          <w:tcPr>
            <w:tcW w:w="2370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ПК 6.2. Производить </w:t>
            </w:r>
            <w:proofErr w:type="spellStart"/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строповку</w:t>
            </w:r>
            <w:proofErr w:type="spellEnd"/>
            <w:r w:rsidRPr="00744FA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 увязку различных групп строительных грузов и конструкций</w:t>
            </w:r>
          </w:p>
        </w:tc>
        <w:tc>
          <w:tcPr>
            <w:tcW w:w="4267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8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</w:tcPr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выполнения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и увязки различных грузов.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выполнения </w:t>
            </w:r>
            <w:proofErr w:type="spellStart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строповки</w:t>
            </w:r>
            <w:proofErr w:type="spellEnd"/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 и увязки технологического оборудования.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подачи сигналов машинисту крана (крановщику) и наблюдения за грузом при подъеме, перемещении и укладке.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 xml:space="preserve">Оценка процесса отцепления строп на месте установки или укладки. </w:t>
            </w:r>
          </w:p>
          <w:p w:rsidR="0049496C" w:rsidRPr="00744FAF" w:rsidRDefault="0049496C" w:rsidP="007900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Оценка процесса соблюдения правил безопасности работ.</w:t>
            </w:r>
          </w:p>
        </w:tc>
        <w:tc>
          <w:tcPr>
            <w:tcW w:w="2835" w:type="dxa"/>
            <w:tcBorders>
              <w:top w:val="single" w:sz="12" w:space="0" w:color="000000"/>
              <w:left w:val="single" w:sz="8" w:space="0" w:color="000000"/>
              <w:bottom w:val="single" w:sz="12" w:space="0" w:color="000000"/>
              <w:right w:val="single" w:sz="12" w:space="0" w:color="000000"/>
            </w:tcBorders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49496C" w:rsidRPr="00744FAF" w:rsidRDefault="0049496C" w:rsidP="0079004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44FAF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Экспертное наблюдение выполнения работ на практических  занятиях, учебной и производственной практиках, оценка процесса, оценка результатов </w:t>
            </w:r>
          </w:p>
        </w:tc>
      </w:tr>
    </w:tbl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spacing w:after="0" w:line="240" w:lineRule="auto"/>
        <w:contextualSpacing/>
        <w:jc w:val="right"/>
        <w:rPr>
          <w:rFonts w:ascii="Times New Roman" w:eastAsia="Times New Roman" w:hAnsi="Times New Roman" w:cs="Times New Roman"/>
          <w:b/>
          <w:i/>
          <w:sz w:val="24"/>
          <w:szCs w:val="24"/>
        </w:rPr>
      </w:pPr>
    </w:p>
    <w:p w:rsidR="0049496C" w:rsidRPr="00744FAF" w:rsidRDefault="0049496C" w:rsidP="0049496C">
      <w:pPr>
        <w:rPr>
          <w:rFonts w:ascii="Times New Roman" w:hAnsi="Times New Roman" w:cs="Times New Roman"/>
        </w:rPr>
      </w:pPr>
    </w:p>
    <w:p w:rsidR="00127BD5" w:rsidRPr="00744FAF" w:rsidRDefault="00127BD5" w:rsidP="0049496C">
      <w:pPr>
        <w:rPr>
          <w:rFonts w:ascii="Times New Roman" w:hAnsi="Times New Roman" w:cs="Times New Roman"/>
          <w:sz w:val="24"/>
          <w:szCs w:val="24"/>
        </w:rPr>
      </w:pPr>
    </w:p>
    <w:sectPr w:rsidR="00127BD5" w:rsidRPr="00744FAF" w:rsidSect="000316FE">
      <w:pgSz w:w="11906" w:h="16838"/>
      <w:pgMar w:top="536" w:right="426" w:bottom="567" w:left="42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96643" w:rsidRDefault="00D96643" w:rsidP="0049496C">
      <w:pPr>
        <w:spacing w:after="0" w:line="240" w:lineRule="auto"/>
      </w:pPr>
      <w:r>
        <w:separator/>
      </w:r>
    </w:p>
  </w:endnote>
  <w:endnote w:type="continuationSeparator" w:id="0">
    <w:p w:rsidR="00D96643" w:rsidRDefault="00D96643" w:rsidP="004949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92525123"/>
      <w:docPartObj>
        <w:docPartGallery w:val="Page Numbers (Bottom of Page)"/>
        <w:docPartUnique/>
      </w:docPartObj>
    </w:sdtPr>
    <w:sdtContent>
      <w:p w:rsidR="001350C3" w:rsidRDefault="001350C3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904A7">
          <w:rPr>
            <w:noProof/>
          </w:rPr>
          <w:t>19</w:t>
        </w:r>
        <w:r>
          <w:fldChar w:fldCharType="end"/>
        </w:r>
      </w:p>
    </w:sdtContent>
  </w:sdt>
  <w:p w:rsidR="001350C3" w:rsidRDefault="001350C3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24438378"/>
      <w:docPartObj>
        <w:docPartGallery w:val="Page Numbers (Bottom of Page)"/>
        <w:docPartUnique/>
      </w:docPartObj>
    </w:sdtPr>
    <w:sdtContent>
      <w:p w:rsidR="008904A7" w:rsidRDefault="008904A7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18</w:t>
        </w:r>
        <w:r>
          <w:fldChar w:fldCharType="end"/>
        </w:r>
      </w:p>
    </w:sdtContent>
  </w:sdt>
  <w:p w:rsidR="008904A7" w:rsidRDefault="008904A7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96643" w:rsidRDefault="00D96643" w:rsidP="0049496C">
      <w:pPr>
        <w:spacing w:after="0" w:line="240" w:lineRule="auto"/>
      </w:pPr>
      <w:r>
        <w:separator/>
      </w:r>
    </w:p>
  </w:footnote>
  <w:footnote w:type="continuationSeparator" w:id="0">
    <w:p w:rsidR="00D96643" w:rsidRDefault="00D96643" w:rsidP="004949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0F7191"/>
    <w:multiLevelType w:val="multilevel"/>
    <w:tmpl w:val="3BFCB4C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8262371"/>
    <w:multiLevelType w:val="multilevel"/>
    <w:tmpl w:val="9D4C09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8DE315E"/>
    <w:multiLevelType w:val="multilevel"/>
    <w:tmpl w:val="32A06D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73255E5"/>
    <w:multiLevelType w:val="multilevel"/>
    <w:tmpl w:val="DBCA76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A9E2B6A"/>
    <w:multiLevelType w:val="multilevel"/>
    <w:tmpl w:val="5BF8C7B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AF4326"/>
    <w:multiLevelType w:val="multilevel"/>
    <w:tmpl w:val="A1140F0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C864F6A"/>
    <w:multiLevelType w:val="multilevel"/>
    <w:tmpl w:val="D430C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1F4122C"/>
    <w:multiLevelType w:val="multilevel"/>
    <w:tmpl w:val="C03A233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4A0190C"/>
    <w:multiLevelType w:val="multilevel"/>
    <w:tmpl w:val="4220274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69656BD"/>
    <w:multiLevelType w:val="multilevel"/>
    <w:tmpl w:val="B734DB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8BC4D84"/>
    <w:multiLevelType w:val="multilevel"/>
    <w:tmpl w:val="20BEA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9B22AE5"/>
    <w:multiLevelType w:val="multilevel"/>
    <w:tmpl w:val="AA065D0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CAE2A46"/>
    <w:multiLevelType w:val="multilevel"/>
    <w:tmpl w:val="11BE1A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1505893"/>
    <w:multiLevelType w:val="multilevel"/>
    <w:tmpl w:val="8B2C96D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A974685"/>
    <w:multiLevelType w:val="multilevel"/>
    <w:tmpl w:val="35FC547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4C232AC4"/>
    <w:multiLevelType w:val="multilevel"/>
    <w:tmpl w:val="9A869F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5EEE2807"/>
    <w:multiLevelType w:val="multilevel"/>
    <w:tmpl w:val="8E40BE3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6432C63"/>
    <w:multiLevelType w:val="hybridMultilevel"/>
    <w:tmpl w:val="2C8EB7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BF52AE8"/>
    <w:multiLevelType w:val="multilevel"/>
    <w:tmpl w:val="658636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F6221D4"/>
    <w:multiLevelType w:val="multilevel"/>
    <w:tmpl w:val="EEA0F7C2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7"/>
  </w:num>
  <w:num w:numId="2">
    <w:abstractNumId w:val="9"/>
  </w:num>
  <w:num w:numId="3">
    <w:abstractNumId w:val="14"/>
  </w:num>
  <w:num w:numId="4">
    <w:abstractNumId w:val="4"/>
  </w:num>
  <w:num w:numId="5">
    <w:abstractNumId w:val="11"/>
  </w:num>
  <w:num w:numId="6">
    <w:abstractNumId w:val="8"/>
  </w:num>
  <w:num w:numId="7">
    <w:abstractNumId w:val="0"/>
  </w:num>
  <w:num w:numId="8">
    <w:abstractNumId w:val="16"/>
  </w:num>
  <w:num w:numId="9">
    <w:abstractNumId w:val="7"/>
  </w:num>
  <w:num w:numId="10">
    <w:abstractNumId w:val="19"/>
  </w:num>
  <w:num w:numId="11">
    <w:abstractNumId w:val="5"/>
  </w:num>
  <w:num w:numId="12">
    <w:abstractNumId w:val="1"/>
  </w:num>
  <w:num w:numId="13">
    <w:abstractNumId w:val="10"/>
  </w:num>
  <w:num w:numId="14">
    <w:abstractNumId w:val="2"/>
  </w:num>
  <w:num w:numId="15">
    <w:abstractNumId w:val="13"/>
  </w:num>
  <w:num w:numId="16">
    <w:abstractNumId w:val="12"/>
  </w:num>
  <w:num w:numId="17">
    <w:abstractNumId w:val="6"/>
  </w:num>
  <w:num w:numId="18">
    <w:abstractNumId w:val="15"/>
  </w:num>
  <w:num w:numId="19">
    <w:abstractNumId w:val="18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C6172F"/>
    <w:rsid w:val="000316FE"/>
    <w:rsid w:val="000D1FB5"/>
    <w:rsid w:val="001150A6"/>
    <w:rsid w:val="00127BD5"/>
    <w:rsid w:val="001350C3"/>
    <w:rsid w:val="001B11B7"/>
    <w:rsid w:val="002743D2"/>
    <w:rsid w:val="002A3D54"/>
    <w:rsid w:val="003B0BEC"/>
    <w:rsid w:val="0049496C"/>
    <w:rsid w:val="005056FE"/>
    <w:rsid w:val="005279B7"/>
    <w:rsid w:val="00552A2B"/>
    <w:rsid w:val="005D6CA8"/>
    <w:rsid w:val="00637D62"/>
    <w:rsid w:val="00637F56"/>
    <w:rsid w:val="00681151"/>
    <w:rsid w:val="007415A2"/>
    <w:rsid w:val="00744FAF"/>
    <w:rsid w:val="00790045"/>
    <w:rsid w:val="00795C03"/>
    <w:rsid w:val="007D1AF6"/>
    <w:rsid w:val="008101C6"/>
    <w:rsid w:val="00884DA7"/>
    <w:rsid w:val="008904A7"/>
    <w:rsid w:val="008B0EAC"/>
    <w:rsid w:val="009A4113"/>
    <w:rsid w:val="009E1CC8"/>
    <w:rsid w:val="00A1298A"/>
    <w:rsid w:val="00C03C45"/>
    <w:rsid w:val="00C6172F"/>
    <w:rsid w:val="00CC4C42"/>
    <w:rsid w:val="00CD1FC3"/>
    <w:rsid w:val="00CF7332"/>
    <w:rsid w:val="00D269D1"/>
    <w:rsid w:val="00D96643"/>
    <w:rsid w:val="00E707FB"/>
    <w:rsid w:val="00EC58E2"/>
    <w:rsid w:val="00F65970"/>
    <w:rsid w:val="00FB6A3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6CA8"/>
  </w:style>
  <w:style w:type="paragraph" w:styleId="1">
    <w:name w:val="heading 1"/>
    <w:basedOn w:val="a"/>
    <w:next w:val="a"/>
    <w:link w:val="10"/>
    <w:qFormat/>
    <w:rsid w:val="008B0EAC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9496C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unhideWhenUsed/>
    <w:rsid w:val="0049496C"/>
    <w:pPr>
      <w:spacing w:after="0" w:line="240" w:lineRule="auto"/>
    </w:pPr>
    <w:rPr>
      <w:rFonts w:eastAsiaTheme="minorHAnsi"/>
      <w:sz w:val="20"/>
      <w:szCs w:val="20"/>
      <w:lang w:eastAsia="en-US"/>
    </w:rPr>
  </w:style>
  <w:style w:type="character" w:customStyle="1" w:styleId="a5">
    <w:name w:val="Текст сноски Знак"/>
    <w:basedOn w:val="a0"/>
    <w:link w:val="a4"/>
    <w:uiPriority w:val="99"/>
    <w:semiHidden/>
    <w:rsid w:val="0049496C"/>
    <w:rPr>
      <w:rFonts w:eastAsiaTheme="minorHAnsi"/>
      <w:sz w:val="20"/>
      <w:szCs w:val="20"/>
      <w:lang w:eastAsia="en-US"/>
    </w:rPr>
  </w:style>
  <w:style w:type="character" w:styleId="a6">
    <w:name w:val="footnote reference"/>
    <w:uiPriority w:val="99"/>
    <w:rsid w:val="0049496C"/>
    <w:rPr>
      <w:rFonts w:cs="Times New Roman"/>
      <w:vertAlign w:val="superscript"/>
    </w:rPr>
  </w:style>
  <w:style w:type="paragraph" w:styleId="a7">
    <w:name w:val="header"/>
    <w:basedOn w:val="a"/>
    <w:link w:val="a8"/>
    <w:uiPriority w:val="99"/>
    <w:unhideWhenUsed/>
    <w:rsid w:val="007415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7415A2"/>
  </w:style>
  <w:style w:type="paragraph" w:styleId="a9">
    <w:name w:val="footer"/>
    <w:basedOn w:val="a"/>
    <w:link w:val="aa"/>
    <w:uiPriority w:val="99"/>
    <w:unhideWhenUsed/>
    <w:rsid w:val="007415A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7415A2"/>
  </w:style>
  <w:style w:type="paragraph" w:styleId="ab">
    <w:name w:val="Normal (Web)"/>
    <w:basedOn w:val="a"/>
    <w:uiPriority w:val="99"/>
    <w:unhideWhenUsed/>
    <w:rsid w:val="00D26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western">
    <w:name w:val="western"/>
    <w:basedOn w:val="a"/>
    <w:rsid w:val="00D269D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c">
    <w:name w:val="Balloon Text"/>
    <w:basedOn w:val="a"/>
    <w:link w:val="ad"/>
    <w:uiPriority w:val="99"/>
    <w:semiHidden/>
    <w:unhideWhenUsed/>
    <w:rsid w:val="00CF7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F733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rsid w:val="008B0EAC"/>
    <w:rPr>
      <w:rFonts w:ascii="Times New Roman" w:eastAsia="Times New Roman" w:hAnsi="Times New Roman" w:cs="Times New Roman"/>
      <w:sz w:val="24"/>
      <w:szCs w:val="24"/>
    </w:rPr>
  </w:style>
  <w:style w:type="paragraph" w:styleId="2">
    <w:name w:val="Body Text 2"/>
    <w:basedOn w:val="a"/>
    <w:link w:val="20"/>
    <w:rsid w:val="001350C3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2 Знак"/>
    <w:basedOn w:val="a0"/>
    <w:link w:val="2"/>
    <w:rsid w:val="001350C3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94395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9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gif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image" Target="media/image6.gif"/><Relationship Id="rId20" Type="http://schemas.openxmlformats.org/officeDocument/2006/relationships/image" Target="media/image10.gi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jpe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png"/><Relationship Id="rId28" Type="http://schemas.openxmlformats.org/officeDocument/2006/relationships/fontTable" Target="fontTable.xml"/><Relationship Id="rId10" Type="http://schemas.openxmlformats.org/officeDocument/2006/relationships/footer" Target="footer2.xm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3565C1-14E3-440A-A870-4841A5FCA4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20</Pages>
  <Words>2861</Words>
  <Characters>16313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19136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Player</cp:lastModifiedBy>
  <cp:revision>16</cp:revision>
  <cp:lastPrinted>2020-03-19T07:12:00Z</cp:lastPrinted>
  <dcterms:created xsi:type="dcterms:W3CDTF">2019-12-19T12:13:00Z</dcterms:created>
  <dcterms:modified xsi:type="dcterms:W3CDTF">2021-11-07T22:48:00Z</dcterms:modified>
</cp:coreProperties>
</file>